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Biudžeto vykdymo ataskaitų rinkinių rengimo taisyklių</w:t>
      </w:r>
    </w:p>
    <w:p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2 priedas</w:t>
      </w:r>
    </w:p>
    <w:p w:rsidR="00607D9D" w:rsidRPr="00F67EA0" w:rsidRDefault="00607D9D">
      <w:pPr>
        <w:jc w:val="center"/>
        <w:rPr>
          <w:b/>
          <w:szCs w:val="24"/>
          <w:lang w:eastAsia="lt-LT"/>
        </w:rPr>
      </w:pPr>
    </w:p>
    <w:p w:rsidR="009972FA" w:rsidRPr="00F67EA0" w:rsidRDefault="004F511D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 xml:space="preserve">BĮ </w:t>
      </w:r>
      <w:r w:rsidR="00C27508" w:rsidRPr="00F67EA0">
        <w:rPr>
          <w:b/>
          <w:szCs w:val="24"/>
          <w:lang w:eastAsia="lt-LT"/>
        </w:rPr>
        <w:t xml:space="preserve">ŠIAULIŲ </w:t>
      </w:r>
      <w:r w:rsidR="00225D74">
        <w:rPr>
          <w:b/>
          <w:szCs w:val="24"/>
          <w:lang w:eastAsia="lt-LT"/>
        </w:rPr>
        <w:t>LOPŠELIS-DARŽELIS „VOVERAITĖ“</w:t>
      </w:r>
    </w:p>
    <w:p w:rsidR="009972FA" w:rsidRPr="00F67EA0" w:rsidRDefault="008D0018" w:rsidP="003C545A">
      <w:pPr>
        <w:jc w:val="center"/>
        <w:rPr>
          <w:bCs/>
          <w:sz w:val="20"/>
          <w:lang w:eastAsia="lt-LT"/>
        </w:rPr>
      </w:pPr>
      <w:r w:rsidRPr="00F67EA0">
        <w:rPr>
          <w:bCs/>
          <w:sz w:val="20"/>
          <w:lang w:eastAsia="lt-LT"/>
        </w:rPr>
        <w:t>(dokumento sudarytojo pavadinimas)</w:t>
      </w:r>
    </w:p>
    <w:p w:rsidR="009972FA" w:rsidRPr="00F67EA0" w:rsidRDefault="00C2750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szCs w:val="24"/>
          <w:lang w:eastAsia="lt-LT"/>
        </w:rPr>
        <w:t>I KETVIRČIO</w:t>
      </w:r>
      <w:r w:rsidRPr="00F67EA0">
        <w:rPr>
          <w:b/>
          <w:bCs/>
          <w:szCs w:val="24"/>
          <w:lang w:eastAsia="lt-LT"/>
        </w:rPr>
        <w:t xml:space="preserve"> BIUDŽETO VYKDYMO </w:t>
      </w:r>
    </w:p>
    <w:p w:rsidR="004F511D" w:rsidRPr="00547CEA" w:rsidRDefault="00C27508" w:rsidP="00547CEA">
      <w:pPr>
        <w:jc w:val="center"/>
        <w:rPr>
          <w:bCs/>
          <w:sz w:val="20"/>
          <w:lang w:eastAsia="lt-LT"/>
        </w:rPr>
      </w:pPr>
      <w:r w:rsidRPr="00547CEA">
        <w:rPr>
          <w:bCs/>
          <w:sz w:val="20"/>
          <w:lang w:eastAsia="lt-LT"/>
        </w:rPr>
        <w:t>(I ketvirčio, pusmečio, 9 mėnesių, metinė)</w:t>
      </w:r>
    </w:p>
    <w:p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ATASKAITŲ RINKINIO</w:t>
      </w:r>
    </w:p>
    <w:p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AIŠKINAMASIS RAŠTAS</w:t>
      </w:r>
    </w:p>
    <w:p w:rsidR="009972FA" w:rsidRPr="00F67EA0" w:rsidRDefault="009972FA">
      <w:pPr>
        <w:jc w:val="center"/>
        <w:rPr>
          <w:sz w:val="18"/>
          <w:szCs w:val="18"/>
          <w:lang w:eastAsia="lt-LT"/>
        </w:rPr>
      </w:pPr>
    </w:p>
    <w:p w:rsidR="009972FA" w:rsidRPr="00F67EA0" w:rsidRDefault="00C27508">
      <w:pPr>
        <w:jc w:val="center"/>
        <w:rPr>
          <w:szCs w:val="24"/>
          <w:lang w:eastAsia="lt-LT"/>
        </w:rPr>
      </w:pPr>
      <w:r w:rsidRPr="00F67EA0">
        <w:rPr>
          <w:szCs w:val="24"/>
          <w:lang w:eastAsia="lt-LT"/>
        </w:rPr>
        <w:t>202</w:t>
      </w:r>
      <w:r w:rsidR="00DB3BAA">
        <w:rPr>
          <w:szCs w:val="24"/>
          <w:lang w:eastAsia="lt-LT"/>
        </w:rPr>
        <w:t>6</w:t>
      </w:r>
      <w:r w:rsidRPr="00F67EA0">
        <w:rPr>
          <w:szCs w:val="24"/>
          <w:lang w:eastAsia="lt-LT"/>
        </w:rPr>
        <w:t>-04-</w:t>
      </w:r>
      <w:r w:rsidR="00225D74">
        <w:rPr>
          <w:szCs w:val="24"/>
          <w:lang w:eastAsia="lt-LT"/>
        </w:rPr>
        <w:t>1</w:t>
      </w:r>
      <w:r w:rsidR="006329D4">
        <w:rPr>
          <w:szCs w:val="24"/>
          <w:lang w:eastAsia="lt-LT"/>
        </w:rPr>
        <w:t>4</w:t>
      </w:r>
      <w:r w:rsidR="00547CEA">
        <w:rPr>
          <w:szCs w:val="24"/>
          <w:lang w:eastAsia="lt-LT"/>
        </w:rPr>
        <w:t xml:space="preserve"> </w:t>
      </w:r>
      <w:r w:rsidRPr="00F67EA0">
        <w:rPr>
          <w:szCs w:val="24"/>
          <w:lang w:eastAsia="lt-LT"/>
        </w:rPr>
        <w:t xml:space="preserve">Nr. </w:t>
      </w:r>
      <w:r w:rsidR="00547CEA" w:rsidRPr="00141560">
        <w:rPr>
          <w:szCs w:val="24"/>
          <w:lang w:eastAsia="lt-LT"/>
        </w:rPr>
        <w:t>1</w:t>
      </w:r>
    </w:p>
    <w:p w:rsidR="009972FA" w:rsidRPr="00F67EA0" w:rsidRDefault="00547CEA">
      <w:pPr>
        <w:ind w:left="3828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</w:t>
      </w:r>
      <w:r w:rsidR="008D0018" w:rsidRPr="00F67EA0">
        <w:rPr>
          <w:sz w:val="20"/>
          <w:lang w:eastAsia="lt-LT"/>
        </w:rPr>
        <w:t>(data)</w:t>
      </w:r>
    </w:p>
    <w:p w:rsidR="009972FA" w:rsidRPr="00F67EA0" w:rsidRDefault="009972FA" w:rsidP="003C545A">
      <w:pPr>
        <w:rPr>
          <w:sz w:val="20"/>
          <w:lang w:eastAsia="lt-LT"/>
        </w:rPr>
      </w:pPr>
    </w:p>
    <w:p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 SKYRIUS</w:t>
      </w:r>
    </w:p>
    <w:p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BENDROSIOS NUOSTATOS</w:t>
      </w:r>
    </w:p>
    <w:p w:rsidR="009972FA" w:rsidRPr="00F67EA0" w:rsidRDefault="009972FA">
      <w:pPr>
        <w:jc w:val="both"/>
        <w:rPr>
          <w:b/>
          <w:sz w:val="20"/>
          <w:lang w:eastAsia="lt-LT"/>
        </w:rPr>
      </w:pPr>
    </w:p>
    <w:p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>Biudžeto vykdymo ataskaitų rinkinys yra parengtas pagal šiuos teisės aktus: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Viešojo sektoriaus atskaitomybės įstatymas;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Biudžeto sandaros įstatymas;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5A2B1F">
        <w:rPr>
          <w:i/>
          <w:iCs/>
          <w:szCs w:val="24"/>
          <w:lang w:eastAsia="lt-LT"/>
        </w:rPr>
        <w:t>.</w:t>
      </w:r>
    </w:p>
    <w:p w:rsidR="00323B61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Ataskaitų rinkinio rengimo tikslas – </w:t>
      </w:r>
      <w:r w:rsidR="00C4239D" w:rsidRPr="005A2B1F">
        <w:rPr>
          <w:szCs w:val="24"/>
          <w:lang w:eastAsia="lt-LT"/>
        </w:rPr>
        <w:t>pateikti informaciją</w:t>
      </w:r>
      <w:r w:rsidR="001B2786" w:rsidRPr="005A2B1F">
        <w:rPr>
          <w:szCs w:val="24"/>
          <w:lang w:eastAsia="lt-LT"/>
        </w:rPr>
        <w:t xml:space="preserve"> Savivaldybei ir visuomenei</w:t>
      </w:r>
      <w:r w:rsidR="00C4239D" w:rsidRPr="005A2B1F">
        <w:rPr>
          <w:szCs w:val="24"/>
          <w:lang w:eastAsia="lt-LT"/>
        </w:rPr>
        <w:t xml:space="preserve"> apie </w:t>
      </w:r>
      <w:r w:rsidR="009D4092" w:rsidRPr="005A2B1F">
        <w:rPr>
          <w:szCs w:val="24"/>
          <w:lang w:eastAsia="lt-LT"/>
        </w:rPr>
        <w:t>biudžetinės įstaigos</w:t>
      </w:r>
      <w:r w:rsidR="00904B58">
        <w:rPr>
          <w:szCs w:val="24"/>
          <w:lang w:eastAsia="lt-LT"/>
        </w:rPr>
        <w:t xml:space="preserve"> biudžeto vykdymą, </w:t>
      </w:r>
      <w:r w:rsidR="00C4239D" w:rsidRPr="005A2B1F">
        <w:rPr>
          <w:szCs w:val="24"/>
          <w:lang w:eastAsia="lt-LT"/>
        </w:rPr>
        <w:t>teikiant viešąsias paslaugas.</w:t>
      </w:r>
    </w:p>
    <w:p w:rsidR="00C27508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Už ataskaitų rinkinio parengimą atsakinga BĮ </w:t>
      </w:r>
      <w:r w:rsidRPr="005A2B1F">
        <w:rPr>
          <w:rFonts w:eastAsia="Calibri"/>
          <w:szCs w:val="24"/>
        </w:rPr>
        <w:t>Šiaulių apskaitos centras</w:t>
      </w:r>
      <w:r w:rsidR="005A2B1F">
        <w:rPr>
          <w:rFonts w:eastAsia="Calibri"/>
          <w:szCs w:val="24"/>
        </w:rPr>
        <w:t>.</w:t>
      </w:r>
    </w:p>
    <w:p w:rsidR="009972FA" w:rsidRPr="005A2B1F" w:rsidRDefault="009972FA">
      <w:pPr>
        <w:jc w:val="both"/>
        <w:rPr>
          <w:szCs w:val="24"/>
          <w:lang w:eastAsia="lt-LT"/>
        </w:rPr>
      </w:pPr>
    </w:p>
    <w:p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II skyrius</w:t>
      </w:r>
    </w:p>
    <w:p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Apskaitos politika</w:t>
      </w:r>
    </w:p>
    <w:p w:rsidR="009972FA" w:rsidRPr="005A2B1F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Sudarant biudžeto vykdymo ataskaitų rinkinį, vadovaujamasi šiais bendraisiais apskaitos principais: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subjekto – įstaiga yra laikoma atskiru apskaitos vienetu;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periodiškumo – yra sudaromas, ketvirtinis biudžeto ataskaitų rinkinys ir metinis biudžeto ataskaitų rinkinys;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piniginio mato - duomenys apie gautas ir išleistas lėšas biudžeto ataskaitose pateikiami pinigine išraiška.</w:t>
      </w:r>
    </w:p>
    <w:p w:rsidR="009972FA" w:rsidRPr="00F67EA0" w:rsidRDefault="004A0091" w:rsidP="004A0091">
      <w:pPr>
        <w:rPr>
          <w:b/>
          <w:szCs w:val="24"/>
          <w:lang w:eastAsia="lt-LT"/>
        </w:rPr>
      </w:pPr>
      <w:r>
        <w:rPr>
          <w:sz w:val="20"/>
          <w:lang w:eastAsia="lt-LT"/>
        </w:rPr>
        <w:t xml:space="preserve">                                                                              </w:t>
      </w:r>
      <w:r w:rsidR="008D0018" w:rsidRPr="00F67EA0">
        <w:rPr>
          <w:b/>
          <w:szCs w:val="24"/>
          <w:lang w:eastAsia="lt-LT"/>
        </w:rPr>
        <w:t>III SKYRIUS</w:t>
      </w:r>
    </w:p>
    <w:p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BIUDŽETINIŲ ĮSTAIGŲ PAJAMŲ PLANO VYKDYMAS</w:t>
      </w:r>
    </w:p>
    <w:p w:rsidR="009972FA" w:rsidRPr="00F67EA0" w:rsidRDefault="009972FA">
      <w:pPr>
        <w:jc w:val="center"/>
        <w:rPr>
          <w:b/>
          <w:sz w:val="22"/>
          <w:szCs w:val="22"/>
          <w:lang w:eastAsia="lt-LT"/>
        </w:rPr>
      </w:pPr>
    </w:p>
    <w:p w:rsidR="001069B4" w:rsidRPr="00F67EA0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F67EA0">
        <w:rPr>
          <w:szCs w:val="24"/>
          <w:lang w:eastAsia="lt-LT"/>
        </w:rPr>
        <w:t>Informacij</w:t>
      </w:r>
      <w:r w:rsidR="00E94036" w:rsidRPr="00F67EA0">
        <w:rPr>
          <w:szCs w:val="24"/>
          <w:lang w:eastAsia="lt-LT"/>
        </w:rPr>
        <w:t>a</w:t>
      </w:r>
      <w:r w:rsidRPr="00F67EA0">
        <w:rPr>
          <w:szCs w:val="24"/>
          <w:lang w:eastAsia="lt-LT"/>
        </w:rPr>
        <w:t xml:space="preserve"> apie biudžetinių įstaigų pajamas pagal 20</w:t>
      </w:r>
      <w:r w:rsidR="00C27508" w:rsidRPr="00F67EA0">
        <w:rPr>
          <w:szCs w:val="24"/>
          <w:lang w:eastAsia="lt-LT"/>
        </w:rPr>
        <w:t>2</w:t>
      </w:r>
      <w:r w:rsidR="00DB3BAA">
        <w:rPr>
          <w:szCs w:val="24"/>
          <w:lang w:eastAsia="lt-LT"/>
        </w:rPr>
        <w:t>6</w:t>
      </w:r>
      <w:r w:rsidRPr="00F67EA0">
        <w:rPr>
          <w:szCs w:val="24"/>
          <w:lang w:eastAsia="lt-LT"/>
        </w:rPr>
        <w:t xml:space="preserve"> m. </w:t>
      </w:r>
      <w:r w:rsidR="00C27508" w:rsidRPr="00F67EA0">
        <w:rPr>
          <w:szCs w:val="24"/>
          <w:lang w:eastAsia="lt-LT"/>
        </w:rPr>
        <w:t>kovo 31</w:t>
      </w:r>
      <w:r w:rsidRPr="00F67EA0">
        <w:rPr>
          <w:szCs w:val="24"/>
          <w:lang w:eastAsia="lt-LT"/>
        </w:rPr>
        <w:t xml:space="preserve"> d. duomenis</w:t>
      </w:r>
      <w:r w:rsidR="00E94036" w:rsidRPr="00F67EA0">
        <w:rPr>
          <w:szCs w:val="24"/>
          <w:lang w:eastAsia="lt-LT"/>
        </w:rPr>
        <w:t xml:space="preserve"> yra pateikiama</w:t>
      </w:r>
      <w:r w:rsidRPr="00F67EA0">
        <w:rPr>
          <w:szCs w:val="24"/>
          <w:lang w:eastAsia="lt-LT"/>
        </w:rPr>
        <w:t xml:space="preserve"> form</w:t>
      </w:r>
      <w:r w:rsidR="00E94036" w:rsidRPr="00F67EA0">
        <w:rPr>
          <w:szCs w:val="24"/>
          <w:lang w:eastAsia="lt-LT"/>
        </w:rPr>
        <w:t>oje</w:t>
      </w:r>
      <w:r w:rsidRPr="00F67EA0">
        <w:rPr>
          <w:szCs w:val="24"/>
          <w:lang w:eastAsia="lt-LT"/>
        </w:rPr>
        <w:t xml:space="preserve"> Nr. 1</w:t>
      </w:r>
      <w:r w:rsidR="00E94036" w:rsidRPr="00F67EA0">
        <w:rPr>
          <w:szCs w:val="24"/>
          <w:lang w:eastAsia="lt-LT"/>
        </w:rPr>
        <w:t xml:space="preserve"> (Biudžeto vykdymo ataskaitų rinkinių rengimo taisyklių 3 priedas).</w:t>
      </w:r>
    </w:p>
    <w:p w:rsidR="001069B4" w:rsidRDefault="001069B4" w:rsidP="001069B4">
      <w:pPr>
        <w:ind w:firstLine="993"/>
        <w:jc w:val="both"/>
      </w:pPr>
      <w:r w:rsidRPr="00F67EA0">
        <w:t>Įstaigos gaunamų pajamų plano ataskaitiniam laikotarpiui vykdymas / nevykdymas ir priežastys pagal pajamų rūšį.</w:t>
      </w:r>
    </w:p>
    <w:p w:rsidR="00BF0325" w:rsidRDefault="00BF0325" w:rsidP="001069B4">
      <w:pPr>
        <w:ind w:firstLine="993"/>
        <w:jc w:val="both"/>
      </w:pPr>
    </w:p>
    <w:p w:rsidR="00BF0325" w:rsidRDefault="00BF0325" w:rsidP="001069B4">
      <w:pPr>
        <w:ind w:firstLine="993"/>
        <w:jc w:val="both"/>
      </w:pPr>
    </w:p>
    <w:p w:rsidR="00BF0325" w:rsidRDefault="00BF0325" w:rsidP="001069B4">
      <w:pPr>
        <w:ind w:firstLine="993"/>
        <w:jc w:val="both"/>
      </w:pPr>
    </w:p>
    <w:p w:rsidR="00BF0325" w:rsidRPr="00F67EA0" w:rsidRDefault="00BF0325" w:rsidP="001069B4">
      <w:pPr>
        <w:ind w:firstLine="993"/>
        <w:jc w:val="both"/>
      </w:pPr>
    </w:p>
    <w:p w:rsidR="00BF0325" w:rsidRDefault="00BF0325" w:rsidP="001069B4">
      <w:pPr>
        <w:widowControl w:val="0"/>
        <w:ind w:left="5040" w:firstLine="720"/>
        <w:jc w:val="right"/>
        <w:outlineLvl w:val="0"/>
        <w:rPr>
          <w:sz w:val="20"/>
        </w:rPr>
      </w:pPr>
    </w:p>
    <w:p w:rsidR="001069B4" w:rsidRDefault="001069B4" w:rsidP="001069B4">
      <w:pPr>
        <w:widowControl w:val="0"/>
        <w:ind w:left="5040" w:firstLine="720"/>
        <w:jc w:val="right"/>
        <w:outlineLvl w:val="0"/>
        <w:rPr>
          <w:sz w:val="20"/>
        </w:rPr>
      </w:pPr>
      <w:r w:rsidRPr="005A2B1F">
        <w:rPr>
          <w:sz w:val="20"/>
        </w:rPr>
        <w:t>(Tikslumas – eurai, ct)</w:t>
      </w:r>
    </w:p>
    <w:p w:rsidR="00303668" w:rsidRPr="005A2B1F" w:rsidRDefault="00303668" w:rsidP="001069B4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F67EA0" w:rsidRPr="00F67EA0" w:rsidTr="00BF0325">
        <w:tc>
          <w:tcPr>
            <w:tcW w:w="1555" w:type="dxa"/>
          </w:tcPr>
          <w:p w:rsidR="001069B4" w:rsidRPr="00BF0325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b/>
                <w:strike/>
                <w:szCs w:val="20"/>
                <w:lang w:val="lt-LT"/>
              </w:rPr>
            </w:pPr>
            <w:r w:rsidRPr="00BF0325">
              <w:rPr>
                <w:rFonts w:ascii="Times New Roman" w:hAnsi="Times New Roman"/>
                <w:b/>
                <w:szCs w:val="20"/>
                <w:lang w:val="lt-LT"/>
              </w:rPr>
              <w:t>Lėšų šaltinis</w:t>
            </w:r>
          </w:p>
        </w:tc>
        <w:tc>
          <w:tcPr>
            <w:tcW w:w="8073" w:type="dxa"/>
          </w:tcPr>
          <w:p w:rsidR="001069B4" w:rsidRPr="00BF0325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b/>
                <w:szCs w:val="20"/>
                <w:lang w:val="lt-LT"/>
              </w:rPr>
            </w:pPr>
            <w:r w:rsidRPr="00BF0325">
              <w:rPr>
                <w:rFonts w:ascii="Times New Roman" w:hAnsi="Times New Roman"/>
                <w:b/>
                <w:szCs w:val="20"/>
                <w:lang w:val="lt-LT"/>
              </w:rPr>
              <w:t xml:space="preserve">Plano </w:t>
            </w:r>
            <w:r w:rsidR="00323B61" w:rsidRPr="00BF0325">
              <w:rPr>
                <w:rFonts w:ascii="Times New Roman" w:hAnsi="Times New Roman"/>
                <w:b/>
                <w:szCs w:val="20"/>
                <w:lang w:val="lt-LT"/>
              </w:rPr>
              <w:t xml:space="preserve">vykdymo / </w:t>
            </w:r>
            <w:r w:rsidRPr="00BF0325">
              <w:rPr>
                <w:rFonts w:ascii="Times New Roman" w:hAnsi="Times New Roman"/>
                <w:b/>
                <w:szCs w:val="20"/>
                <w:lang w:val="lt-LT"/>
              </w:rPr>
              <w:t>nevykdymo priežastys</w:t>
            </w:r>
          </w:p>
        </w:tc>
      </w:tr>
      <w:tr w:rsidR="00F67EA0" w:rsidRPr="00C94E9C" w:rsidTr="00BF0325">
        <w:trPr>
          <w:trHeight w:val="70"/>
        </w:trPr>
        <w:tc>
          <w:tcPr>
            <w:tcW w:w="1555" w:type="dxa"/>
          </w:tcPr>
          <w:p w:rsidR="00BF0325" w:rsidRPr="00FE19F0" w:rsidRDefault="00BF0325" w:rsidP="00BF0325">
            <w:pPr>
              <w:widowControl w:val="0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32</w:t>
            </w:r>
          </w:p>
        </w:tc>
        <w:tc>
          <w:tcPr>
            <w:tcW w:w="8073" w:type="dxa"/>
          </w:tcPr>
          <w:p w:rsidR="001069B4" w:rsidRPr="00C94E9C" w:rsidRDefault="00C213EA" w:rsidP="00BF0325">
            <w:pPr>
              <w:rPr>
                <w:rFonts w:ascii="Times New Roman" w:hAnsi="Times New Roman"/>
                <w:sz w:val="22"/>
                <w:lang w:val="lt-LT"/>
              </w:rPr>
            </w:pPr>
            <w:r w:rsidRPr="00C94E9C">
              <w:rPr>
                <w:rFonts w:ascii="Times New Roman" w:hAnsi="Times New Roman"/>
                <w:sz w:val="22"/>
                <w:lang w:val="lt-LT"/>
              </w:rPr>
              <w:t xml:space="preserve">Planas </w:t>
            </w:r>
            <w:r w:rsidR="00891C69" w:rsidRPr="00C94E9C">
              <w:rPr>
                <w:rFonts w:ascii="Times New Roman" w:hAnsi="Times New Roman"/>
                <w:sz w:val="22"/>
                <w:lang w:val="lt-LT"/>
              </w:rPr>
              <w:t>3</w:t>
            </w:r>
            <w:r w:rsidRPr="00C94E9C">
              <w:rPr>
                <w:rFonts w:ascii="Times New Roman" w:hAnsi="Times New Roman"/>
                <w:sz w:val="22"/>
                <w:lang w:val="lt-LT"/>
              </w:rPr>
              <w:t xml:space="preserve">00,00 </w:t>
            </w:r>
            <w:r w:rsidR="00891C69" w:rsidRPr="00C94E9C">
              <w:rPr>
                <w:rFonts w:ascii="Times New Roman" w:hAnsi="Times New Roman"/>
                <w:sz w:val="22"/>
                <w:lang w:val="lt-LT"/>
              </w:rPr>
              <w:t>viršytas</w:t>
            </w:r>
            <w:r w:rsidR="00C94E9C" w:rsidRPr="00C94E9C">
              <w:rPr>
                <w:rFonts w:ascii="Times New Roman" w:hAnsi="Times New Roman"/>
                <w:sz w:val="22"/>
                <w:lang w:val="lt-LT"/>
              </w:rPr>
              <w:t xml:space="preserve"> Įstaigos pajamų lėšų už atsitiktines paslaugas (32 lėšų šaltinis) per 2026 m. I ketv</w:t>
            </w:r>
            <w:r w:rsidR="00C94E9C">
              <w:rPr>
                <w:rFonts w:ascii="Times New Roman" w:hAnsi="Times New Roman"/>
                <w:sz w:val="22"/>
                <w:lang w:val="lt-LT"/>
              </w:rPr>
              <w:t xml:space="preserve">irtį </w:t>
            </w:r>
            <w:r w:rsidR="00C94E9C" w:rsidRPr="00C94E9C">
              <w:rPr>
                <w:rFonts w:ascii="Times New Roman" w:hAnsi="Times New Roman"/>
                <w:sz w:val="22"/>
                <w:lang w:val="lt-LT"/>
              </w:rPr>
              <w:t>surinkta daugiau nei planuota, nes sudaryta daugiau patalpų nuomos sutarčių</w:t>
            </w:r>
            <w:r w:rsidR="00C94E9C" w:rsidRPr="00C94E9C">
              <w:rPr>
                <w:rFonts w:ascii="Times New Roman" w:hAnsi="Times New Roman"/>
                <w:color w:val="EE0000"/>
                <w:sz w:val="22"/>
                <w:lang w:val="lt-LT"/>
              </w:rPr>
              <w:t xml:space="preserve"> </w:t>
            </w:r>
            <w:r w:rsidR="00C94E9C" w:rsidRPr="00C94E9C">
              <w:rPr>
                <w:rFonts w:ascii="Times New Roman" w:hAnsi="Times New Roman"/>
                <w:sz w:val="22"/>
                <w:lang w:val="lt-LT"/>
              </w:rPr>
              <w:t>nei 2025 m. neformaliojo vaikų ugdymo užsiėmimams vesti.</w:t>
            </w:r>
          </w:p>
        </w:tc>
      </w:tr>
      <w:tr w:rsidR="00F67EA0" w:rsidRPr="00F67EA0" w:rsidTr="00BF0325">
        <w:tc>
          <w:tcPr>
            <w:tcW w:w="1555" w:type="dxa"/>
          </w:tcPr>
          <w:p w:rsidR="001069B4" w:rsidRPr="00891C69" w:rsidRDefault="001069B4" w:rsidP="00BF0325">
            <w:pPr>
              <w:widowControl w:val="0"/>
              <w:outlineLvl w:val="0"/>
              <w:rPr>
                <w:rFonts w:ascii="Times New Roman" w:hAnsi="Times New Roman"/>
                <w:color w:val="FF0000"/>
                <w:sz w:val="24"/>
                <w:szCs w:val="24"/>
                <w:lang w:val="lt-LT"/>
              </w:rPr>
            </w:pPr>
            <w:bookmarkStart w:id="0" w:name="_Hlk226986538"/>
            <w:r w:rsidRPr="00C94E9C">
              <w:rPr>
                <w:rFonts w:ascii="Times New Roman" w:hAnsi="Times New Roman"/>
                <w:color w:val="000000" w:themeColor="text1"/>
                <w:sz w:val="24"/>
                <w:szCs w:val="24"/>
                <w:lang w:val="lt-LT"/>
              </w:rPr>
              <w:t>33</w:t>
            </w:r>
          </w:p>
        </w:tc>
        <w:tc>
          <w:tcPr>
            <w:tcW w:w="8073" w:type="dxa"/>
          </w:tcPr>
          <w:p w:rsidR="001069B4" w:rsidRPr="00BF0325" w:rsidRDefault="00334C12" w:rsidP="00BF0325">
            <w:pPr>
              <w:rPr>
                <w:rFonts w:ascii="Times New Roman" w:hAnsi="Times New Roman"/>
                <w:sz w:val="22"/>
                <w:lang w:val="lt-LT"/>
              </w:rPr>
            </w:pPr>
            <w:r w:rsidRPr="00C94E9C">
              <w:rPr>
                <w:rFonts w:ascii="Times New Roman" w:hAnsi="Times New Roman"/>
                <w:sz w:val="22"/>
                <w:lang w:val="lt-LT"/>
              </w:rPr>
              <w:t>Planas viršytas 3</w:t>
            </w:r>
            <w:r w:rsidR="00891C69" w:rsidRPr="00C94E9C">
              <w:rPr>
                <w:rFonts w:ascii="Times New Roman" w:hAnsi="Times New Roman"/>
                <w:sz w:val="22"/>
                <w:lang w:val="lt-LT"/>
              </w:rPr>
              <w:t>6</w:t>
            </w:r>
            <w:r w:rsidRPr="00C94E9C">
              <w:rPr>
                <w:rFonts w:ascii="Times New Roman" w:hAnsi="Times New Roman"/>
                <w:sz w:val="22"/>
                <w:lang w:val="lt-LT"/>
              </w:rPr>
              <w:t xml:space="preserve">00,00 </w:t>
            </w:r>
            <w:r w:rsidR="00C94E9C" w:rsidRPr="00C94E9C">
              <w:rPr>
                <w:rFonts w:ascii="Times New Roman" w:hAnsi="Times New Roman"/>
                <w:sz w:val="22"/>
                <w:lang w:val="lt-LT"/>
              </w:rPr>
              <w:t>Įstaigos pajamų lėšų-įmokų už švietimo paslaugas (33 lėšų šaltinis) per 2026 m. I ketv</w:t>
            </w:r>
            <w:r w:rsidR="00C94E9C">
              <w:rPr>
                <w:rFonts w:ascii="Times New Roman" w:hAnsi="Times New Roman"/>
                <w:sz w:val="22"/>
                <w:lang w:val="lt-LT"/>
              </w:rPr>
              <w:t xml:space="preserve">irtį </w:t>
            </w:r>
            <w:r w:rsidR="00C94E9C" w:rsidRPr="00C94E9C">
              <w:rPr>
                <w:rFonts w:ascii="Times New Roman" w:hAnsi="Times New Roman"/>
                <w:sz w:val="22"/>
                <w:lang w:val="lt-LT"/>
              </w:rPr>
              <w:t xml:space="preserve"> surinkta daugiau nei planuota, nes 2025 m. gruodžio 12 d. Šiaulių miesto savivaldybės tarybos sprendimu Nr. T-599 buvo padidintas mėnesinis atlygimo dydis už ugdymo aplinkos išlaikymą.</w:t>
            </w:r>
          </w:p>
        </w:tc>
      </w:tr>
      <w:bookmarkEnd w:id="0"/>
    </w:tbl>
    <w:p w:rsidR="001069B4" w:rsidRDefault="001069B4" w:rsidP="001069B4">
      <w:pPr>
        <w:widowControl w:val="0"/>
        <w:jc w:val="both"/>
        <w:outlineLvl w:val="0"/>
        <w:rPr>
          <w:szCs w:val="24"/>
        </w:rPr>
      </w:pPr>
    </w:p>
    <w:p w:rsidR="00BF0325" w:rsidRPr="00F67EA0" w:rsidRDefault="00BF0325" w:rsidP="001069B4">
      <w:pPr>
        <w:widowControl w:val="0"/>
        <w:jc w:val="both"/>
        <w:outlineLvl w:val="0"/>
        <w:rPr>
          <w:szCs w:val="24"/>
        </w:rPr>
      </w:pPr>
    </w:p>
    <w:p w:rsidR="009972FA" w:rsidRPr="00F67EA0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F67EA0">
        <w:rPr>
          <w:b/>
          <w:szCs w:val="24"/>
          <w:lang w:eastAsia="lt-LT"/>
        </w:rPr>
        <w:t>IV</w:t>
      </w:r>
      <w:r w:rsidRPr="00F67EA0">
        <w:rPr>
          <w:szCs w:val="24"/>
          <w:lang w:eastAsia="lt-LT"/>
        </w:rPr>
        <w:t xml:space="preserve"> </w:t>
      </w:r>
      <w:r w:rsidRPr="00F67EA0">
        <w:rPr>
          <w:b/>
          <w:szCs w:val="24"/>
          <w:lang w:eastAsia="lt-LT"/>
        </w:rPr>
        <w:t>SKYRIUS</w:t>
      </w:r>
    </w:p>
    <w:p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BIUDŽETO IŠLAIDŲ PLANO VYKDYMAS</w:t>
      </w:r>
    </w:p>
    <w:p w:rsidR="009972FA" w:rsidRPr="00F67EA0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:rsidR="005A2B1F" w:rsidRDefault="004B7965" w:rsidP="00E769C6">
      <w:pPr>
        <w:ind w:firstLine="993"/>
      </w:pPr>
      <w:r w:rsidRPr="00F67EA0">
        <w:t xml:space="preserve">1. </w:t>
      </w:r>
      <w:r w:rsidR="00E769C6" w:rsidRPr="00F67EA0">
        <w:t>Biudžeto asignavimų nepanaudojimo priežastys</w:t>
      </w:r>
      <w:r w:rsidR="005A2B1F">
        <w:t>.</w:t>
      </w:r>
      <w:r w:rsidR="00E769C6" w:rsidRPr="00F67EA0">
        <w:t xml:space="preserve"> </w:t>
      </w:r>
      <w:r w:rsidR="00E769C6" w:rsidRPr="00F67EA0">
        <w:tab/>
        <w:t xml:space="preserve">             </w:t>
      </w:r>
    </w:p>
    <w:p w:rsidR="004B7965" w:rsidRPr="00F67EA0" w:rsidRDefault="004B7965" w:rsidP="005A2B1F">
      <w:pPr>
        <w:ind w:left="5192" w:firstLine="1298"/>
        <w:jc w:val="right"/>
        <w:rPr>
          <w:sz w:val="20"/>
        </w:rPr>
      </w:pPr>
      <w:r w:rsidRPr="00F67EA0">
        <w:rPr>
          <w:sz w:val="20"/>
        </w:rPr>
        <w:t>(Reikšminga suma – 2000 €)</w:t>
      </w:r>
    </w:p>
    <w:p w:rsidR="004B7965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A2B1F" w:rsidRPr="00F67EA0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2"/>
        <w:gridCol w:w="1361"/>
        <w:gridCol w:w="1503"/>
        <w:gridCol w:w="5922"/>
      </w:tblGrid>
      <w:tr w:rsidR="00F67EA0" w:rsidRPr="00F67EA0" w:rsidTr="00703B31">
        <w:trPr>
          <w:tblHeader/>
        </w:trPr>
        <w:tc>
          <w:tcPr>
            <w:tcW w:w="842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503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5922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67EA0" w:rsidRPr="00703B31" w:rsidTr="00703B31">
        <w:trPr>
          <w:trHeight w:val="338"/>
        </w:trPr>
        <w:tc>
          <w:tcPr>
            <w:tcW w:w="842" w:type="dxa"/>
          </w:tcPr>
          <w:p w:rsidR="004B7965" w:rsidRPr="00BF0325" w:rsidRDefault="0091214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F0325">
              <w:rPr>
                <w:rFonts w:ascii="Times New Roman" w:eastAsia="Times New Roman" w:hAnsi="Times New Roman"/>
                <w:szCs w:val="20"/>
                <w:lang w:val="lt-LT"/>
              </w:rPr>
              <w:t>1</w:t>
            </w:r>
            <w:r w:rsidR="008B1053" w:rsidRPr="00BF0325">
              <w:rPr>
                <w:rFonts w:ascii="Times New Roman" w:eastAsia="Times New Roman" w:hAnsi="Times New Roman"/>
                <w:szCs w:val="20"/>
                <w:lang w:val="lt-LT"/>
              </w:rPr>
              <w:t>471</w:t>
            </w:r>
          </w:p>
        </w:tc>
        <w:tc>
          <w:tcPr>
            <w:tcW w:w="1361" w:type="dxa"/>
          </w:tcPr>
          <w:p w:rsidR="004B7965" w:rsidRPr="00BF0325" w:rsidRDefault="00891C69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F0325">
              <w:rPr>
                <w:rFonts w:ascii="Times New Roman" w:eastAsia="Times New Roman" w:hAnsi="Times New Roman"/>
                <w:szCs w:val="20"/>
                <w:lang w:val="lt-LT"/>
              </w:rPr>
              <w:t>4516,26</w:t>
            </w:r>
          </w:p>
        </w:tc>
        <w:tc>
          <w:tcPr>
            <w:tcW w:w="1503" w:type="dxa"/>
          </w:tcPr>
          <w:p w:rsidR="004B7965" w:rsidRPr="00BF0325" w:rsidRDefault="00912145" w:rsidP="004B7965">
            <w:pPr>
              <w:widowControl w:val="0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F0325">
              <w:rPr>
                <w:rFonts w:ascii="Times New Roman" w:eastAsia="Times New Roman" w:hAnsi="Times New Roman"/>
                <w:szCs w:val="20"/>
                <w:lang w:val="lt-LT"/>
              </w:rPr>
              <w:t>2.1.1.1.1.1</w:t>
            </w:r>
            <w:r w:rsidR="00891C69" w:rsidRPr="00BF0325">
              <w:rPr>
                <w:rFonts w:ascii="Times New Roman" w:eastAsia="Times New Roman" w:hAnsi="Times New Roman"/>
                <w:szCs w:val="20"/>
                <w:lang w:val="lt-LT"/>
              </w:rPr>
              <w:t>.E.</w:t>
            </w:r>
          </w:p>
        </w:tc>
        <w:tc>
          <w:tcPr>
            <w:tcW w:w="5922" w:type="dxa"/>
          </w:tcPr>
          <w:p w:rsidR="004B7965" w:rsidRPr="00BF0325" w:rsidRDefault="00891C69" w:rsidP="00BF0325">
            <w:pPr>
              <w:rPr>
                <w:rFonts w:ascii="Times New Roman" w:hAnsi="Times New Roman"/>
                <w:color w:val="000000"/>
                <w:szCs w:val="20"/>
                <w:lang w:val="lt-LT"/>
              </w:rPr>
            </w:pPr>
            <w:r w:rsidRPr="00BF0325">
              <w:rPr>
                <w:rFonts w:ascii="Times New Roman" w:hAnsi="Times New Roman"/>
                <w:color w:val="000000"/>
                <w:szCs w:val="20"/>
                <w:lang w:val="lt-LT"/>
              </w:rPr>
              <w:t>Mokytojų, dirbančių pagal ikimokyklinio ugdymo programas, valdymo ir pagalbos mokiniui specialistų etatų apskaičiuotas darbo užmokesčio fondas I ketv</w:t>
            </w:r>
            <w:r w:rsidR="00703B31" w:rsidRPr="00BF0325">
              <w:rPr>
                <w:rFonts w:ascii="Times New Roman" w:hAnsi="Times New Roman"/>
                <w:color w:val="000000"/>
                <w:szCs w:val="20"/>
                <w:lang w:val="lt-LT"/>
              </w:rPr>
              <w:t xml:space="preserve">irtį </w:t>
            </w:r>
            <w:r w:rsidRPr="00BF0325">
              <w:rPr>
                <w:rFonts w:ascii="Times New Roman" w:hAnsi="Times New Roman"/>
                <w:color w:val="000000"/>
                <w:szCs w:val="20"/>
                <w:lang w:val="lt-LT"/>
              </w:rPr>
              <w:t xml:space="preserve"> nepilnai panaudotas, nes mokinių žiemos atostogų metu žymiai sumažėjus vaikų lankomumui, buvo jungiamos grupės, o mokytojams suteiktos dienos sveikatai gerinti, neskiriant pavadavimo. Taip pat gautos 5 mokytojų nedarbingumo pažymos, pagal kurias dalies mokytojų pareigybių poreikio vaduoti nebuvo. Dėl šių priežasčių susidarė skirtumas tarp apskaičiuoto ir panaudoto darbo užmokesčio fondo.</w:t>
            </w:r>
          </w:p>
        </w:tc>
      </w:tr>
      <w:tr w:rsidR="00F67EA0" w:rsidRPr="00703B31" w:rsidTr="00BF0325">
        <w:trPr>
          <w:trHeight w:val="1141"/>
        </w:trPr>
        <w:tc>
          <w:tcPr>
            <w:tcW w:w="842" w:type="dxa"/>
          </w:tcPr>
          <w:p w:rsidR="000B42DD" w:rsidRPr="00BF0325" w:rsidRDefault="00891C69" w:rsidP="00891C69">
            <w:pPr>
              <w:widowControl w:val="0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 w:rsidRPr="00BF0325">
              <w:rPr>
                <w:rFonts w:ascii="Times New Roman" w:hAnsi="Times New Roman"/>
                <w:szCs w:val="20"/>
                <w:lang w:val="lt-LT"/>
              </w:rPr>
              <w:t>151</w:t>
            </w:r>
          </w:p>
        </w:tc>
        <w:tc>
          <w:tcPr>
            <w:tcW w:w="1361" w:type="dxa"/>
          </w:tcPr>
          <w:p w:rsidR="000B42DD" w:rsidRPr="00BF0325" w:rsidRDefault="00912145" w:rsidP="004B796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 w:rsidRPr="00BF0325">
              <w:rPr>
                <w:rFonts w:ascii="Times New Roman" w:hAnsi="Times New Roman"/>
                <w:szCs w:val="20"/>
                <w:lang w:val="lt-LT"/>
              </w:rPr>
              <w:t>2</w:t>
            </w:r>
            <w:r w:rsidR="00891C69" w:rsidRPr="00BF0325">
              <w:rPr>
                <w:rFonts w:ascii="Times New Roman" w:hAnsi="Times New Roman"/>
                <w:szCs w:val="20"/>
                <w:lang w:val="lt-LT"/>
              </w:rPr>
              <w:t>306,59</w:t>
            </w:r>
          </w:p>
        </w:tc>
        <w:tc>
          <w:tcPr>
            <w:tcW w:w="1503" w:type="dxa"/>
          </w:tcPr>
          <w:p w:rsidR="000B42DD" w:rsidRPr="00BF0325" w:rsidRDefault="00912145" w:rsidP="004B7965">
            <w:pPr>
              <w:widowControl w:val="0"/>
              <w:outlineLvl w:val="0"/>
              <w:rPr>
                <w:rFonts w:ascii="Times New Roman" w:hAnsi="Times New Roman"/>
                <w:szCs w:val="20"/>
                <w:lang w:val="lt-LT"/>
              </w:rPr>
            </w:pPr>
            <w:r w:rsidRPr="00BF0325">
              <w:rPr>
                <w:rFonts w:ascii="Times New Roman" w:hAnsi="Times New Roman"/>
                <w:szCs w:val="20"/>
                <w:lang w:val="lt-LT"/>
              </w:rPr>
              <w:t>2.2.1.1</w:t>
            </w:r>
            <w:r w:rsidR="00891C69" w:rsidRPr="00BF0325">
              <w:rPr>
                <w:rFonts w:ascii="Times New Roman" w:hAnsi="Times New Roman"/>
                <w:szCs w:val="20"/>
                <w:lang w:val="lt-LT"/>
              </w:rPr>
              <w:t>.1.1.E.</w:t>
            </w:r>
          </w:p>
        </w:tc>
        <w:tc>
          <w:tcPr>
            <w:tcW w:w="5922" w:type="dxa"/>
          </w:tcPr>
          <w:p w:rsidR="000B42DD" w:rsidRPr="00BF0325" w:rsidRDefault="00891C69" w:rsidP="00891C69">
            <w:pPr>
              <w:rPr>
                <w:rFonts w:ascii="Times New Roman" w:hAnsi="Times New Roman"/>
                <w:szCs w:val="20"/>
                <w:lang w:val="lt-LT"/>
              </w:rPr>
            </w:pPr>
            <w:r w:rsidRPr="00BF0325">
              <w:rPr>
                <w:rFonts w:ascii="Times New Roman" w:hAnsi="Times New Roman"/>
                <w:szCs w:val="20"/>
                <w:lang w:val="lt-LT"/>
              </w:rPr>
              <w:t>Ugdymo aplinkos darbuotojų etatų apskaičiuotas darbo užmokesčio fondas I ketv</w:t>
            </w:r>
            <w:r w:rsidR="00703B31" w:rsidRPr="00BF0325">
              <w:rPr>
                <w:rFonts w:ascii="Times New Roman" w:hAnsi="Times New Roman"/>
                <w:szCs w:val="20"/>
                <w:lang w:val="lt-LT"/>
              </w:rPr>
              <w:t>irtį</w:t>
            </w:r>
            <w:r w:rsidRPr="00BF0325">
              <w:rPr>
                <w:rFonts w:ascii="Times New Roman" w:hAnsi="Times New Roman"/>
                <w:szCs w:val="20"/>
                <w:lang w:val="lt-LT"/>
              </w:rPr>
              <w:t xml:space="preserve"> nepilnai panaudotas, nes gautos 6 darbuotojų nedarbingumo pažymos, pagal kurias 4 pareigybių poreikio vaduoti nebuvo, todėl susidarė skirtumas tarp apskaičiuoto ir panaudoto darbo užmokesčio fondo.</w:t>
            </w:r>
          </w:p>
        </w:tc>
      </w:tr>
    </w:tbl>
    <w:p w:rsidR="004B7965" w:rsidRPr="00703B31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:rsidR="004B7965" w:rsidRPr="00703B31" w:rsidRDefault="004B7965" w:rsidP="004B7965">
      <w:pPr>
        <w:ind w:firstLine="993"/>
        <w:rPr>
          <w:sz w:val="20"/>
        </w:rPr>
      </w:pPr>
      <w:r w:rsidRPr="00703B31">
        <w:t>2. Biudžeto išlaidų sąmatų vykdymas, kai yra viršyti patvirtinti asignavimai.</w:t>
      </w:r>
      <w:r w:rsidRPr="00703B31">
        <w:rPr>
          <w:sz w:val="20"/>
        </w:rPr>
        <w:t xml:space="preserve"> </w:t>
      </w:r>
    </w:p>
    <w:p w:rsidR="004B7965" w:rsidRPr="00703B31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:rsidR="004B7965" w:rsidRPr="00703B31" w:rsidRDefault="004B7965" w:rsidP="004B7965">
      <w:pPr>
        <w:widowControl w:val="0"/>
        <w:jc w:val="right"/>
        <w:outlineLvl w:val="0"/>
        <w:rPr>
          <w:sz w:val="20"/>
        </w:rPr>
      </w:pPr>
      <w:r w:rsidRPr="00703B31">
        <w:rPr>
          <w:sz w:val="20"/>
        </w:rPr>
        <w:t>(Reikšminga suma – 100 €)</w:t>
      </w:r>
    </w:p>
    <w:p w:rsidR="004B7965" w:rsidRPr="00703B31" w:rsidRDefault="004B7965" w:rsidP="004B7965">
      <w:pPr>
        <w:widowControl w:val="0"/>
        <w:jc w:val="right"/>
        <w:outlineLvl w:val="0"/>
        <w:rPr>
          <w:sz w:val="20"/>
        </w:rPr>
      </w:pPr>
      <w:r w:rsidRPr="00703B31">
        <w:rPr>
          <w:sz w:val="20"/>
        </w:rPr>
        <w:t>(Tikslumas – eurai, ct)</w:t>
      </w:r>
    </w:p>
    <w:p w:rsidR="005A2B1F" w:rsidRPr="00703B31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45"/>
        <w:gridCol w:w="1326"/>
        <w:gridCol w:w="6113"/>
      </w:tblGrid>
      <w:tr w:rsidR="00F67EA0" w:rsidRPr="00703B31" w:rsidTr="00703B31">
        <w:trPr>
          <w:tblHeader/>
        </w:trPr>
        <w:tc>
          <w:tcPr>
            <w:tcW w:w="844" w:type="dxa"/>
            <w:vAlign w:val="center"/>
          </w:tcPr>
          <w:p w:rsidR="004B7965" w:rsidRPr="00703B31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03B31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45" w:type="dxa"/>
            <w:vAlign w:val="center"/>
          </w:tcPr>
          <w:p w:rsidR="004B7965" w:rsidRPr="00703B31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03B31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26" w:type="dxa"/>
            <w:vAlign w:val="center"/>
          </w:tcPr>
          <w:p w:rsidR="004B7965" w:rsidRPr="00703B31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03B31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113" w:type="dxa"/>
            <w:vAlign w:val="center"/>
          </w:tcPr>
          <w:p w:rsidR="004B7965" w:rsidRPr="00703B31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03B31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4B7965" w:rsidRPr="00703B31" w:rsidTr="00703B31">
        <w:tc>
          <w:tcPr>
            <w:tcW w:w="844" w:type="dxa"/>
            <w:vAlign w:val="center"/>
          </w:tcPr>
          <w:p w:rsidR="004B7965" w:rsidRPr="00703B31" w:rsidRDefault="00703B31" w:rsidP="00703B31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45" w:type="dxa"/>
            <w:vAlign w:val="center"/>
          </w:tcPr>
          <w:p w:rsidR="004B7965" w:rsidRPr="00703B31" w:rsidRDefault="00703B31" w:rsidP="00703B31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26" w:type="dxa"/>
            <w:vAlign w:val="center"/>
          </w:tcPr>
          <w:p w:rsidR="004B7965" w:rsidRPr="00703B31" w:rsidRDefault="00703B31" w:rsidP="00703B31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6113" w:type="dxa"/>
          </w:tcPr>
          <w:p w:rsidR="004B7965" w:rsidRPr="00703B31" w:rsidRDefault="00703B31" w:rsidP="00703B31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</w:tr>
    </w:tbl>
    <w:p w:rsidR="00C27508" w:rsidRPr="00F67EA0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:rsidR="00334C12" w:rsidRDefault="00334C12" w:rsidP="004B7965">
      <w:pPr>
        <w:ind w:firstLine="993"/>
      </w:pPr>
    </w:p>
    <w:p w:rsidR="00BF0325" w:rsidRDefault="00BF0325" w:rsidP="004B7965">
      <w:pPr>
        <w:ind w:firstLine="993"/>
      </w:pPr>
    </w:p>
    <w:p w:rsidR="00BF0325" w:rsidRDefault="00BF0325" w:rsidP="004B7965">
      <w:pPr>
        <w:ind w:firstLine="993"/>
      </w:pPr>
    </w:p>
    <w:p w:rsidR="00BF0325" w:rsidRDefault="00BF0325" w:rsidP="004B7965">
      <w:pPr>
        <w:ind w:firstLine="993"/>
      </w:pPr>
    </w:p>
    <w:p w:rsidR="00BF0325" w:rsidRDefault="00BF0325" w:rsidP="004B7965">
      <w:pPr>
        <w:ind w:firstLine="993"/>
      </w:pPr>
    </w:p>
    <w:p w:rsidR="00BF0325" w:rsidRDefault="00BF0325" w:rsidP="004B7965">
      <w:pPr>
        <w:ind w:firstLine="993"/>
      </w:pPr>
    </w:p>
    <w:p w:rsidR="00BF0325" w:rsidRDefault="00BF0325" w:rsidP="004B7965">
      <w:pPr>
        <w:ind w:firstLine="993"/>
      </w:pPr>
    </w:p>
    <w:p w:rsidR="004B7965" w:rsidRPr="00F67EA0" w:rsidRDefault="004B7965" w:rsidP="004B7965">
      <w:pPr>
        <w:ind w:firstLine="993"/>
      </w:pPr>
      <w:r w:rsidRPr="00F67EA0">
        <w:t xml:space="preserve">3. Pagal paraiškas gauti ir nepanaudoti asignavimai. </w:t>
      </w:r>
    </w:p>
    <w:p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bookmarkStart w:id="1" w:name="_Hlk121080642"/>
      <w:r w:rsidRPr="00F67EA0">
        <w:rPr>
          <w:sz w:val="20"/>
        </w:rPr>
        <w:t>(Reikšminga suma – 500 €)</w:t>
      </w:r>
    </w:p>
    <w:p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F67EA0">
        <w:rPr>
          <w:sz w:val="20"/>
        </w:rPr>
        <w:t>(Tikslumas – eurai, ct)</w:t>
      </w:r>
    </w:p>
    <w:p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16"/>
        <w:gridCol w:w="6107"/>
      </w:tblGrid>
      <w:tr w:rsidR="00F67EA0" w:rsidRPr="00F67EA0" w:rsidTr="003A0E37">
        <w:trPr>
          <w:tblHeader/>
        </w:trPr>
        <w:tc>
          <w:tcPr>
            <w:tcW w:w="844" w:type="dxa"/>
            <w:vAlign w:val="center"/>
          </w:tcPr>
          <w:bookmarkEnd w:id="1"/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16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3A0E37" w:rsidRPr="00F67EA0" w:rsidTr="003A0E37">
        <w:tc>
          <w:tcPr>
            <w:tcW w:w="844" w:type="dxa"/>
          </w:tcPr>
          <w:p w:rsidR="003A0E37" w:rsidRPr="003A0E37" w:rsidRDefault="00703B31" w:rsidP="00703B31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61" w:type="dxa"/>
          </w:tcPr>
          <w:p w:rsidR="003A0E37" w:rsidRPr="00FE19F0" w:rsidRDefault="00703B31" w:rsidP="00703B31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16" w:type="dxa"/>
          </w:tcPr>
          <w:p w:rsidR="003A0E37" w:rsidRPr="00FE19F0" w:rsidRDefault="00703B31" w:rsidP="00703B3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6107" w:type="dxa"/>
          </w:tcPr>
          <w:p w:rsidR="003A0E37" w:rsidRPr="00FE19F0" w:rsidRDefault="00703B31" w:rsidP="00703B31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-</w:t>
            </w:r>
          </w:p>
        </w:tc>
      </w:tr>
    </w:tbl>
    <w:p w:rsidR="00FE3126" w:rsidRDefault="00FE3126" w:rsidP="00FE3126">
      <w:pPr>
        <w:tabs>
          <w:tab w:val="left" w:pos="540"/>
        </w:tabs>
        <w:rPr>
          <w:b/>
          <w:bCs/>
          <w:szCs w:val="24"/>
          <w:lang w:eastAsia="lt-LT"/>
        </w:rPr>
      </w:pPr>
    </w:p>
    <w:p w:rsidR="00703B31" w:rsidRDefault="00703B31" w:rsidP="00FE3126">
      <w:pPr>
        <w:tabs>
          <w:tab w:val="left" w:pos="540"/>
        </w:tabs>
        <w:rPr>
          <w:b/>
          <w:bCs/>
          <w:szCs w:val="24"/>
          <w:lang w:eastAsia="lt-LT"/>
        </w:rPr>
      </w:pPr>
    </w:p>
    <w:p w:rsidR="009972FA" w:rsidRPr="00F67EA0" w:rsidRDefault="00FE3126" w:rsidP="00FE3126">
      <w:pPr>
        <w:tabs>
          <w:tab w:val="left" w:pos="540"/>
        </w:tabs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 xml:space="preserve">                                                                       </w:t>
      </w:r>
      <w:r w:rsidR="008D0018" w:rsidRPr="00F67EA0">
        <w:rPr>
          <w:b/>
          <w:bCs/>
          <w:szCs w:val="24"/>
          <w:lang w:eastAsia="lt-LT"/>
        </w:rPr>
        <w:t>V SKYRIUS</w:t>
      </w:r>
    </w:p>
    <w:p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KITA INFORMACIJA</w:t>
      </w:r>
    </w:p>
    <w:p w:rsidR="009972FA" w:rsidRPr="00F67EA0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:rsidR="004B7965" w:rsidRPr="00F67EA0" w:rsidRDefault="004B7965" w:rsidP="004B7965">
      <w:pPr>
        <w:pStyle w:val="Sraopastraipa"/>
        <w:widowControl w:val="0"/>
        <w:ind w:left="0" w:firstLine="993"/>
        <w:jc w:val="both"/>
        <w:rPr>
          <w:bCs/>
          <w:szCs w:val="24"/>
        </w:rPr>
      </w:pPr>
      <w:r w:rsidRPr="00F67EA0">
        <w:rPr>
          <w:bCs/>
          <w:szCs w:val="24"/>
        </w:rPr>
        <w:t xml:space="preserve">1. </w:t>
      </w:r>
      <w:r w:rsidR="00716DD0" w:rsidRPr="00F67EA0">
        <w:rPr>
          <w:bCs/>
          <w:szCs w:val="24"/>
        </w:rPr>
        <w:t xml:space="preserve">Mokėtinos sumos </w:t>
      </w:r>
      <w:r w:rsidRPr="00F67EA0">
        <w:rPr>
          <w:bCs/>
          <w:szCs w:val="24"/>
        </w:rPr>
        <w:t>202</w:t>
      </w:r>
      <w:r w:rsidR="00703B31">
        <w:rPr>
          <w:bCs/>
          <w:szCs w:val="24"/>
        </w:rPr>
        <w:t>6</w:t>
      </w:r>
      <w:r w:rsidRPr="00F67EA0">
        <w:rPr>
          <w:bCs/>
          <w:szCs w:val="24"/>
        </w:rPr>
        <w:t xml:space="preserve"> m. kovo 31 dienai </w:t>
      </w:r>
      <w:r w:rsidR="004A0091">
        <w:rPr>
          <w:bCs/>
          <w:szCs w:val="24"/>
        </w:rPr>
        <w:t>14143,98</w:t>
      </w:r>
      <w:r w:rsidRPr="00F67EA0">
        <w:rPr>
          <w:bCs/>
          <w:szCs w:val="24"/>
        </w:rPr>
        <w:t xml:space="preserve"> €, tame skaičiuje:</w:t>
      </w:r>
    </w:p>
    <w:p w:rsidR="004B7965" w:rsidRPr="00FE19F0" w:rsidRDefault="004B7965" w:rsidP="004B7965">
      <w:pPr>
        <w:widowControl w:val="0"/>
        <w:jc w:val="right"/>
        <w:rPr>
          <w:bCs/>
          <w:sz w:val="22"/>
          <w:szCs w:val="22"/>
        </w:rPr>
      </w:pPr>
      <w:r w:rsidRPr="00FE19F0">
        <w:rPr>
          <w:bCs/>
          <w:sz w:val="22"/>
          <w:szCs w:val="22"/>
        </w:rPr>
        <w:t>(Tikslumas – eurai, ct)</w:t>
      </w:r>
    </w:p>
    <w:p w:rsidR="00547CEA" w:rsidRPr="00FE19F0" w:rsidRDefault="00547CEA" w:rsidP="004B7965">
      <w:pPr>
        <w:widowControl w:val="0"/>
        <w:jc w:val="right"/>
        <w:rPr>
          <w:bCs/>
          <w:sz w:val="22"/>
          <w:szCs w:val="22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24"/>
        <w:gridCol w:w="4646"/>
        <w:gridCol w:w="270"/>
        <w:gridCol w:w="1276"/>
        <w:gridCol w:w="3112"/>
      </w:tblGrid>
      <w:tr w:rsidR="00F67EA0" w:rsidRPr="00FE19F0" w:rsidTr="00716DD0">
        <w:tc>
          <w:tcPr>
            <w:tcW w:w="4970" w:type="dxa"/>
            <w:gridSpan w:val="2"/>
            <w:tcBorders>
              <w:right w:val="nil"/>
            </w:tcBorders>
          </w:tcPr>
          <w:p w:rsidR="004B7965" w:rsidRPr="00FE19F0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  <w:r w:rsidRPr="00FE19F0"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  <w:t>Finansavimo šaltinis ir ekonominės klasifikacijos straipsnis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FE19F0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716DD0" w:rsidRPr="00FE19F0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  <w:r w:rsidRPr="00FE19F0"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  <w:t>Suma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FE19F0" w:rsidRDefault="00716DD0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  <w:r w:rsidRPr="00FE19F0"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  <w:t>Pastaba</w:t>
            </w:r>
          </w:p>
        </w:tc>
      </w:tr>
      <w:tr w:rsidR="00F67EA0" w:rsidRPr="00FE19F0" w:rsidTr="00716DD0">
        <w:tc>
          <w:tcPr>
            <w:tcW w:w="4970" w:type="dxa"/>
            <w:gridSpan w:val="2"/>
            <w:tcBorders>
              <w:right w:val="nil"/>
            </w:tcBorders>
          </w:tcPr>
          <w:p w:rsidR="004B7965" w:rsidRPr="00DA28C8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DA28C8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14</w:t>
            </w:r>
            <w:r w:rsidR="00334C12" w:rsidRPr="00DA28C8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7</w:t>
            </w:r>
            <w:r w:rsidRPr="00DA28C8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 Mokymo lėšos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DA28C8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DA28C8" w:rsidRDefault="00334C12" w:rsidP="001E0532">
            <w:pPr>
              <w:widowControl w:val="0"/>
              <w:jc w:val="center"/>
              <w:rPr>
                <w:rFonts w:ascii="Times New Roman" w:eastAsia="Times New Roman" w:hAnsi="Times New Roman"/>
                <w:b/>
                <w:i/>
                <w:sz w:val="22"/>
                <w:lang w:val="lt-LT"/>
              </w:rPr>
            </w:pPr>
            <w:r w:rsidRPr="00DA28C8">
              <w:rPr>
                <w:rFonts w:ascii="Times New Roman" w:eastAsia="Times New Roman" w:hAnsi="Times New Roman"/>
                <w:b/>
                <w:i/>
                <w:sz w:val="22"/>
                <w:lang w:val="lt-LT"/>
              </w:rPr>
              <w:t>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DA28C8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</w:tr>
      <w:tr w:rsidR="00F67EA0" w:rsidRPr="00FE19F0" w:rsidTr="00716DD0">
        <w:tc>
          <w:tcPr>
            <w:tcW w:w="324" w:type="dxa"/>
            <w:tcBorders>
              <w:right w:val="nil"/>
            </w:tcBorders>
          </w:tcPr>
          <w:p w:rsidR="004B7965" w:rsidRPr="00DA28C8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B7965" w:rsidRPr="00DA28C8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A28C8">
              <w:rPr>
                <w:rFonts w:ascii="Times New Roman" w:eastAsia="Times New Roman" w:hAnsi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DA28C8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DA28C8" w:rsidRDefault="00334C12" w:rsidP="004A0091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A28C8">
              <w:rPr>
                <w:rFonts w:ascii="Times New Roman" w:eastAsia="Times New Roman" w:hAnsi="Times New Roman"/>
                <w:sz w:val="22"/>
                <w:lang w:val="lt-LT"/>
              </w:rPr>
              <w:t>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DA28C8" w:rsidRDefault="00152F56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A28C8">
              <w:rPr>
                <w:rFonts w:ascii="Times New Roman" w:eastAsia="Times New Roman" w:hAnsi="Times New Roman"/>
                <w:sz w:val="22"/>
                <w:lang w:val="lt-LT"/>
              </w:rPr>
              <w:t>-</w:t>
            </w:r>
          </w:p>
        </w:tc>
      </w:tr>
      <w:tr w:rsidR="00F67EA0" w:rsidRPr="00FE19F0" w:rsidTr="00716DD0">
        <w:tc>
          <w:tcPr>
            <w:tcW w:w="324" w:type="dxa"/>
            <w:tcBorders>
              <w:right w:val="nil"/>
            </w:tcBorders>
          </w:tcPr>
          <w:p w:rsidR="004B7965" w:rsidRPr="00DA28C8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B7965" w:rsidRPr="00DA28C8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A28C8">
              <w:rPr>
                <w:rFonts w:ascii="Times New Roman" w:eastAsia="Times New Roman" w:hAnsi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DA28C8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DA28C8" w:rsidRDefault="00334C12" w:rsidP="004A0091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A28C8">
              <w:rPr>
                <w:rFonts w:ascii="Times New Roman" w:eastAsia="Times New Roman" w:hAnsi="Times New Roman"/>
                <w:sz w:val="22"/>
                <w:lang w:val="lt-LT"/>
              </w:rPr>
              <w:t>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DA28C8" w:rsidRDefault="00152F56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A28C8">
              <w:rPr>
                <w:rFonts w:ascii="Times New Roman" w:eastAsia="Times New Roman" w:hAnsi="Times New Roman"/>
                <w:sz w:val="22"/>
                <w:lang w:val="lt-LT"/>
              </w:rPr>
              <w:t>-</w:t>
            </w:r>
          </w:p>
        </w:tc>
      </w:tr>
      <w:tr w:rsidR="00F67EA0" w:rsidRPr="00FE19F0" w:rsidTr="00716DD0">
        <w:trPr>
          <w:trHeight w:val="436"/>
        </w:trPr>
        <w:tc>
          <w:tcPr>
            <w:tcW w:w="4970" w:type="dxa"/>
            <w:gridSpan w:val="2"/>
            <w:tcBorders>
              <w:right w:val="nil"/>
            </w:tcBorders>
          </w:tcPr>
          <w:p w:rsidR="004B7965" w:rsidRPr="00DA28C8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DA28C8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DA28C8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DA28C8" w:rsidRDefault="004A0091" w:rsidP="004A0091">
            <w:pPr>
              <w:widowControl w:val="0"/>
              <w:jc w:val="center"/>
              <w:rPr>
                <w:rFonts w:ascii="Times New Roman" w:eastAsia="Times New Roman" w:hAnsi="Times New Roman"/>
                <w:b/>
                <w:i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b/>
                <w:i/>
                <w:sz w:val="22"/>
                <w:lang w:val="lt-LT"/>
              </w:rPr>
              <w:t>7650,45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DA28C8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 w:val="22"/>
                <w:lang w:val="lt-LT"/>
              </w:rPr>
            </w:pPr>
          </w:p>
        </w:tc>
      </w:tr>
      <w:tr w:rsidR="00F67EA0" w:rsidRPr="00FE19F0" w:rsidTr="00716DD0">
        <w:tc>
          <w:tcPr>
            <w:tcW w:w="324" w:type="dxa"/>
            <w:tcBorders>
              <w:right w:val="nil"/>
            </w:tcBorders>
          </w:tcPr>
          <w:p w:rsidR="004B7965" w:rsidRPr="00DA28C8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B7965" w:rsidRPr="00DA28C8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A28C8">
              <w:rPr>
                <w:rFonts w:ascii="Times New Roman" w:eastAsia="Times New Roman" w:hAnsi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DA28C8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DA28C8" w:rsidRDefault="00334C12" w:rsidP="004A0091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A28C8">
              <w:rPr>
                <w:rFonts w:ascii="Times New Roman" w:eastAsia="Times New Roman" w:hAnsi="Times New Roman"/>
                <w:sz w:val="22"/>
                <w:lang w:val="lt-LT"/>
              </w:rPr>
              <w:t>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DA28C8" w:rsidRDefault="00152F56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A28C8">
              <w:rPr>
                <w:rFonts w:ascii="Times New Roman" w:eastAsia="Times New Roman" w:hAnsi="Times New Roman"/>
                <w:sz w:val="22"/>
                <w:lang w:val="lt-LT"/>
              </w:rPr>
              <w:t>-</w:t>
            </w:r>
          </w:p>
        </w:tc>
      </w:tr>
      <w:tr w:rsidR="00F67EA0" w:rsidRPr="00FE19F0" w:rsidTr="00716DD0">
        <w:tc>
          <w:tcPr>
            <w:tcW w:w="324" w:type="dxa"/>
            <w:tcBorders>
              <w:right w:val="nil"/>
            </w:tcBorders>
          </w:tcPr>
          <w:p w:rsidR="004B7965" w:rsidRPr="00DA28C8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B7965" w:rsidRPr="00DA28C8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A28C8">
              <w:rPr>
                <w:rFonts w:ascii="Times New Roman" w:eastAsia="Times New Roman" w:hAnsi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DA28C8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DA28C8" w:rsidRDefault="00334C12" w:rsidP="004A0091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A28C8">
              <w:rPr>
                <w:rFonts w:ascii="Times New Roman" w:eastAsia="Times New Roman" w:hAnsi="Times New Roman"/>
                <w:sz w:val="22"/>
                <w:lang w:val="lt-LT"/>
              </w:rPr>
              <w:t>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DA28C8" w:rsidRDefault="00152F56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A28C8">
              <w:rPr>
                <w:rFonts w:ascii="Times New Roman" w:eastAsia="Times New Roman" w:hAnsi="Times New Roman"/>
                <w:sz w:val="22"/>
                <w:lang w:val="lt-LT"/>
              </w:rPr>
              <w:t>-</w:t>
            </w:r>
          </w:p>
        </w:tc>
      </w:tr>
      <w:tr w:rsidR="00F67EA0" w:rsidRPr="00FE19F0" w:rsidTr="00716DD0">
        <w:tc>
          <w:tcPr>
            <w:tcW w:w="324" w:type="dxa"/>
            <w:tcBorders>
              <w:right w:val="nil"/>
            </w:tcBorders>
          </w:tcPr>
          <w:p w:rsidR="004B7965" w:rsidRPr="00DA28C8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B7965" w:rsidRPr="00DA28C8" w:rsidRDefault="004B7965" w:rsidP="00547CEA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A28C8">
              <w:rPr>
                <w:rFonts w:ascii="Times New Roman" w:eastAsia="Times New Roman" w:hAnsi="Times New Roman"/>
                <w:sz w:val="22"/>
                <w:lang w:val="lt-LT"/>
              </w:rPr>
              <w:t>2.2.1.1.1.05.</w:t>
            </w:r>
            <w:r w:rsidR="00547CEA" w:rsidRPr="00DA28C8">
              <w:rPr>
                <w:rFonts w:ascii="Times New Roman" w:eastAsia="Times New Roman" w:hAnsi="Times New Roman"/>
                <w:sz w:val="22"/>
                <w:lang w:val="lt-LT"/>
              </w:rPr>
              <w:t xml:space="preserve"> </w:t>
            </w:r>
            <w:r w:rsidRPr="00DA28C8">
              <w:rPr>
                <w:rFonts w:ascii="Times New Roman" w:eastAsia="Times New Roman" w:hAnsi="Times New Roman"/>
                <w:sz w:val="22"/>
                <w:lang w:val="lt-LT"/>
              </w:rPr>
              <w:t>Ryšių įrangos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DA28C8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DA28C8" w:rsidRDefault="00703B31" w:rsidP="004A0091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A28C8">
              <w:rPr>
                <w:rFonts w:ascii="Times New Roman" w:eastAsia="Times New Roman" w:hAnsi="Times New Roman"/>
                <w:sz w:val="22"/>
                <w:lang w:val="lt-LT"/>
              </w:rPr>
              <w:t>23,00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BF0325" w:rsidRDefault="001E0532" w:rsidP="001E0532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F0325">
              <w:rPr>
                <w:rFonts w:ascii="Times New Roman" w:eastAsia="Times New Roman" w:hAnsi="Times New Roman"/>
                <w:szCs w:val="20"/>
                <w:lang w:val="lt-LT"/>
              </w:rPr>
              <w:t xml:space="preserve">Sąskaitos-faktūros pateiktos </w:t>
            </w:r>
            <w:r w:rsidR="002E1226" w:rsidRPr="00BF0325">
              <w:rPr>
                <w:rFonts w:ascii="Times New Roman" w:eastAsia="Times New Roman" w:hAnsi="Times New Roman"/>
                <w:szCs w:val="20"/>
                <w:lang w:val="lt-LT"/>
              </w:rPr>
              <w:t xml:space="preserve">paskutinę ketvirčio savaitę apmokėtos </w:t>
            </w:r>
            <w:r w:rsidRPr="00BF0325">
              <w:rPr>
                <w:rFonts w:ascii="Times New Roman" w:eastAsia="Times New Roman" w:hAnsi="Times New Roman"/>
                <w:szCs w:val="20"/>
                <w:lang w:val="lt-LT"/>
              </w:rPr>
              <w:t>balandžio mėn.</w:t>
            </w:r>
          </w:p>
        </w:tc>
      </w:tr>
      <w:tr w:rsidR="00F67EA0" w:rsidRPr="00FE19F0" w:rsidTr="00716DD0">
        <w:tc>
          <w:tcPr>
            <w:tcW w:w="324" w:type="dxa"/>
            <w:tcBorders>
              <w:right w:val="nil"/>
            </w:tcBorders>
          </w:tcPr>
          <w:p w:rsidR="004B7965" w:rsidRPr="00DA28C8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4B7965" w:rsidRPr="00DA28C8" w:rsidRDefault="004B7965" w:rsidP="004B7965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A28C8">
              <w:rPr>
                <w:rFonts w:ascii="Times New Roman" w:eastAsia="Times New Roman" w:hAnsi="Times New Roman"/>
                <w:sz w:val="22"/>
                <w:lang w:val="lt-LT"/>
              </w:rPr>
              <w:t>2.2</w:t>
            </w:r>
            <w:r w:rsidR="00334C12" w:rsidRPr="00DA28C8">
              <w:rPr>
                <w:rFonts w:ascii="Times New Roman" w:eastAsia="Times New Roman" w:hAnsi="Times New Roman"/>
                <w:sz w:val="22"/>
                <w:lang w:val="lt-LT"/>
              </w:rPr>
              <w:t>.</w:t>
            </w:r>
            <w:r w:rsidRPr="00DA28C8">
              <w:rPr>
                <w:rFonts w:ascii="Times New Roman" w:eastAsia="Times New Roman" w:hAnsi="Times New Roman"/>
                <w:sz w:val="22"/>
                <w:lang w:val="lt-LT"/>
              </w:rPr>
              <w:t>1.1.1.1</w:t>
            </w:r>
            <w:r w:rsidR="00334C12" w:rsidRPr="00DA28C8">
              <w:rPr>
                <w:rFonts w:ascii="Times New Roman" w:eastAsia="Times New Roman" w:hAnsi="Times New Roman"/>
                <w:sz w:val="22"/>
                <w:lang w:val="lt-LT"/>
              </w:rPr>
              <w:t>5</w:t>
            </w:r>
            <w:r w:rsidRPr="00DA28C8">
              <w:rPr>
                <w:rFonts w:ascii="Times New Roman" w:eastAsia="Times New Roman" w:hAnsi="Times New Roman"/>
                <w:sz w:val="22"/>
                <w:lang w:val="lt-LT"/>
              </w:rPr>
              <w:t>.</w:t>
            </w:r>
            <w:r w:rsidR="00547CEA" w:rsidRPr="00DA28C8">
              <w:rPr>
                <w:rFonts w:ascii="Times New Roman" w:eastAsia="Times New Roman" w:hAnsi="Times New Roman"/>
                <w:sz w:val="22"/>
                <w:lang w:val="lt-LT"/>
              </w:rPr>
              <w:t xml:space="preserve"> </w:t>
            </w:r>
            <w:r w:rsidRPr="00DA28C8">
              <w:rPr>
                <w:rFonts w:ascii="Times New Roman" w:eastAsia="Times New Roman" w:hAnsi="Times New Roman"/>
                <w:sz w:val="22"/>
                <w:lang w:val="lt-LT"/>
              </w:rPr>
              <w:t>Materialiojo ir nematerialiojo turto nuomos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4B7965" w:rsidRPr="00DA28C8" w:rsidRDefault="004B7965" w:rsidP="004B7965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4B7965" w:rsidRPr="00DA28C8" w:rsidRDefault="00703B31" w:rsidP="004A0091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A28C8">
              <w:rPr>
                <w:rFonts w:ascii="Times New Roman" w:eastAsia="Times New Roman" w:hAnsi="Times New Roman"/>
                <w:sz w:val="22"/>
                <w:lang w:val="lt-LT"/>
              </w:rPr>
              <w:t>74,33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4B7965" w:rsidRPr="00BF0325" w:rsidRDefault="002E1226" w:rsidP="001E0532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F0325">
              <w:rPr>
                <w:rFonts w:ascii="Times New Roman" w:eastAsia="Times New Roman" w:hAnsi="Times New Roman"/>
                <w:szCs w:val="20"/>
                <w:lang w:val="lt-LT"/>
              </w:rPr>
              <w:t>Sąskaitos-faktūros pateiktos paskutinę ketvirčio savaitę apmokėtos balandžio mėn.</w:t>
            </w:r>
          </w:p>
        </w:tc>
      </w:tr>
      <w:tr w:rsidR="00BB6B07" w:rsidRPr="00FE19F0" w:rsidTr="00716DD0">
        <w:tc>
          <w:tcPr>
            <w:tcW w:w="324" w:type="dxa"/>
            <w:tcBorders>
              <w:right w:val="nil"/>
            </w:tcBorders>
          </w:tcPr>
          <w:p w:rsidR="00BB6B07" w:rsidRPr="00DA28C8" w:rsidRDefault="00BB6B07" w:rsidP="004A0091">
            <w:pPr>
              <w:widowControl w:val="0"/>
              <w:ind w:right="57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BB6B07" w:rsidRPr="00DA28C8" w:rsidRDefault="00BB6B07" w:rsidP="004A0091">
            <w:pPr>
              <w:widowControl w:val="0"/>
              <w:ind w:right="57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A28C8">
              <w:rPr>
                <w:rFonts w:ascii="Times New Roman" w:eastAsia="Times New Roman" w:hAnsi="Times New Roman"/>
                <w:sz w:val="22"/>
                <w:lang w:val="lt-LT"/>
              </w:rPr>
              <w:t>2.2.1.1.1.20. Komunalinių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BB6B07" w:rsidRPr="00DA28C8" w:rsidRDefault="00BB6B07" w:rsidP="004A0091">
            <w:pPr>
              <w:widowControl w:val="0"/>
              <w:ind w:right="57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BB6B07" w:rsidRPr="00DA28C8" w:rsidRDefault="004A0091" w:rsidP="004A0091">
            <w:pPr>
              <w:widowControl w:val="0"/>
              <w:ind w:right="57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sz w:val="22"/>
                <w:lang w:val="lt-LT"/>
              </w:rPr>
              <w:t>680,81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BB6B07" w:rsidRPr="00BF0325" w:rsidRDefault="002E1226" w:rsidP="004A0091">
            <w:pPr>
              <w:widowControl w:val="0"/>
              <w:ind w:right="57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F0325">
              <w:rPr>
                <w:rFonts w:ascii="Times New Roman" w:eastAsia="Times New Roman" w:hAnsi="Times New Roman"/>
                <w:szCs w:val="20"/>
                <w:lang w:val="lt-LT"/>
              </w:rPr>
              <w:t>Sąskaitos-faktūros pateiktos paskutinę ketvirčio savaitę apmokėtos balandžio mėn.</w:t>
            </w:r>
          </w:p>
        </w:tc>
      </w:tr>
      <w:tr w:rsidR="00B963C0" w:rsidRPr="00FE19F0" w:rsidTr="00716DD0">
        <w:tc>
          <w:tcPr>
            <w:tcW w:w="324" w:type="dxa"/>
            <w:tcBorders>
              <w:right w:val="nil"/>
            </w:tcBorders>
          </w:tcPr>
          <w:p w:rsidR="00B963C0" w:rsidRPr="00DA28C8" w:rsidRDefault="00B963C0" w:rsidP="00BB6B07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tbl>
            <w:tblPr>
              <w:tblStyle w:val="TableGrid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2"/>
              <w:gridCol w:w="4208"/>
            </w:tblGrid>
            <w:tr w:rsidR="00DA28C8" w:rsidRPr="00DA28C8" w:rsidTr="00B963C0">
              <w:tc>
                <w:tcPr>
                  <w:tcW w:w="0" w:type="auto"/>
                </w:tcPr>
                <w:p w:rsidR="00B963C0" w:rsidRPr="00DA28C8" w:rsidRDefault="00B963C0" w:rsidP="00B963C0">
                  <w:pPr>
                    <w:widowControl w:val="0"/>
                    <w:rPr>
                      <w:rFonts w:ascii="Times New Roman" w:eastAsia="Times New Roman" w:hAnsi="Times New Roman"/>
                      <w:sz w:val="22"/>
                      <w:lang w:val="lt-LT"/>
                    </w:rPr>
                  </w:pPr>
                </w:p>
              </w:tc>
              <w:tc>
                <w:tcPr>
                  <w:tcW w:w="0" w:type="auto"/>
                </w:tcPr>
                <w:p w:rsidR="00B963C0" w:rsidRPr="00DA28C8" w:rsidRDefault="00B963C0" w:rsidP="004A0091">
                  <w:pPr>
                    <w:widowControl w:val="0"/>
                    <w:rPr>
                      <w:rFonts w:ascii="Times New Roman" w:eastAsia="Times New Roman" w:hAnsi="Times New Roman"/>
                      <w:sz w:val="22"/>
                      <w:lang w:val="lt-LT"/>
                    </w:rPr>
                  </w:pPr>
                  <w:r w:rsidRPr="00DA28C8">
                    <w:rPr>
                      <w:rFonts w:ascii="Times New Roman" w:eastAsia="Times New Roman" w:hAnsi="Times New Roman"/>
                      <w:sz w:val="22"/>
                      <w:lang w:val="lt-LT"/>
                    </w:rPr>
                    <w:t>2.2.1.1.1.21. Informacinių technologijų prekių ir paslaugų įsigijimo išlaidos</w:t>
                  </w:r>
                </w:p>
                <w:p w:rsidR="00B963C0" w:rsidRPr="00DA28C8" w:rsidRDefault="00B963C0" w:rsidP="00B963C0">
                  <w:pPr>
                    <w:widowControl w:val="0"/>
                    <w:rPr>
                      <w:rFonts w:ascii="Times New Roman" w:eastAsia="Times New Roman" w:hAnsi="Times New Roman"/>
                      <w:sz w:val="22"/>
                      <w:lang w:val="lt-LT"/>
                    </w:rPr>
                  </w:pPr>
                </w:p>
              </w:tc>
            </w:tr>
          </w:tbl>
          <w:p w:rsidR="00B963C0" w:rsidRPr="00DA28C8" w:rsidRDefault="00B963C0" w:rsidP="00BB6B07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B963C0" w:rsidRPr="00DA28C8" w:rsidRDefault="00B963C0" w:rsidP="00BB6B07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B963C0" w:rsidRPr="00DA28C8" w:rsidRDefault="00DA28C8" w:rsidP="004A0091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DA28C8">
              <w:rPr>
                <w:rFonts w:ascii="Times New Roman" w:hAnsi="Times New Roman"/>
                <w:sz w:val="22"/>
              </w:rPr>
              <w:t>45,65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B963C0" w:rsidRPr="00BF0325" w:rsidRDefault="00DA28C8" w:rsidP="001E0532">
            <w:pPr>
              <w:widowControl w:val="0"/>
              <w:rPr>
                <w:rFonts w:ascii="Times New Roman" w:hAnsi="Times New Roman"/>
                <w:szCs w:val="20"/>
              </w:rPr>
            </w:pPr>
            <w:r w:rsidRPr="00BF0325">
              <w:rPr>
                <w:rFonts w:ascii="Times New Roman" w:eastAsia="Times New Roman" w:hAnsi="Times New Roman"/>
                <w:szCs w:val="20"/>
                <w:lang w:val="lt-LT"/>
              </w:rPr>
              <w:t>Sąskaitos-faktūros pateiktos paskutinę ketvirčio savaitę apmokėtos balandžio mėn.</w:t>
            </w:r>
          </w:p>
        </w:tc>
      </w:tr>
      <w:tr w:rsidR="00BB6B07" w:rsidRPr="00FE19F0" w:rsidTr="00716DD0">
        <w:tc>
          <w:tcPr>
            <w:tcW w:w="324" w:type="dxa"/>
            <w:tcBorders>
              <w:right w:val="nil"/>
            </w:tcBorders>
          </w:tcPr>
          <w:p w:rsidR="00BB6B07" w:rsidRPr="00DA28C8" w:rsidRDefault="00BB6B07" w:rsidP="00BB6B07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BB6B07" w:rsidRPr="00DA28C8" w:rsidRDefault="00BB6B07" w:rsidP="00BB6B07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A28C8">
              <w:rPr>
                <w:rFonts w:ascii="Times New Roman" w:eastAsia="Times New Roman" w:hAnsi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BB6B07" w:rsidRPr="00DA28C8" w:rsidRDefault="00BB6B07" w:rsidP="00BB6B07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BB6B07" w:rsidRPr="00DA28C8" w:rsidRDefault="00B963C0" w:rsidP="004A0091">
            <w:pPr>
              <w:widowControl w:val="0"/>
              <w:jc w:val="center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DA28C8">
              <w:rPr>
                <w:rFonts w:ascii="Times New Roman" w:eastAsia="Times New Roman" w:hAnsi="Times New Roman"/>
                <w:sz w:val="22"/>
                <w:lang w:val="lt-LT"/>
              </w:rPr>
              <w:t>1129,66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BB6B07" w:rsidRPr="00BF0325" w:rsidRDefault="002E1226" w:rsidP="001E0532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F0325">
              <w:rPr>
                <w:rFonts w:ascii="Times New Roman" w:eastAsia="Times New Roman" w:hAnsi="Times New Roman"/>
                <w:szCs w:val="20"/>
                <w:lang w:val="lt-LT"/>
              </w:rPr>
              <w:t>Sąskaitos-faktūros pateiktos paskutinę ketvirčio savaitę apmokėtos balandžio mėn.</w:t>
            </w:r>
          </w:p>
        </w:tc>
      </w:tr>
      <w:tr w:rsidR="00BB6B07" w:rsidRPr="00FE19F0" w:rsidTr="00716DD0">
        <w:tc>
          <w:tcPr>
            <w:tcW w:w="324" w:type="dxa"/>
            <w:tcBorders>
              <w:right w:val="nil"/>
            </w:tcBorders>
          </w:tcPr>
          <w:p w:rsidR="00BB6B07" w:rsidRPr="009E5C12" w:rsidRDefault="00BB6B07" w:rsidP="00BB6B07">
            <w:pPr>
              <w:widowControl w:val="0"/>
              <w:jc w:val="both"/>
              <w:rPr>
                <w:rFonts w:ascii="Times New Roman" w:hAnsi="Times New Roman"/>
                <w:sz w:val="22"/>
                <w:lang w:val="lt-LT"/>
              </w:rPr>
            </w:pPr>
          </w:p>
        </w:tc>
        <w:tc>
          <w:tcPr>
            <w:tcW w:w="4646" w:type="dxa"/>
            <w:tcBorders>
              <w:left w:val="nil"/>
              <w:right w:val="nil"/>
            </w:tcBorders>
          </w:tcPr>
          <w:p w:rsidR="00BB6B07" w:rsidRPr="009E5C12" w:rsidRDefault="00B963C0" w:rsidP="002E1226">
            <w:pPr>
              <w:rPr>
                <w:rFonts w:ascii="Times New Roman" w:hAnsi="Times New Roman"/>
                <w:sz w:val="22"/>
                <w:lang w:val="lt-LT"/>
              </w:rPr>
            </w:pPr>
            <w:r w:rsidRPr="009E5C12">
              <w:rPr>
                <w:rFonts w:ascii="Times New Roman" w:hAnsi="Times New Roman"/>
                <w:sz w:val="22"/>
                <w:lang w:val="lt-LT"/>
              </w:rPr>
              <w:t>3.1.1.3.1.2.</w:t>
            </w:r>
            <w:r w:rsidR="009E5C12" w:rsidRPr="009E5C12">
              <w:rPr>
                <w:rFonts w:ascii="Times New Roman" w:hAnsi="Times New Roman"/>
                <w:sz w:val="22"/>
                <w:lang w:val="lt-LT"/>
              </w:rPr>
              <w:t xml:space="preserve"> Kitų mašinų ir įrenginių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BB6B07" w:rsidRPr="00DA28C8" w:rsidRDefault="00BB6B07" w:rsidP="00BB6B07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BB6B07" w:rsidRPr="00DA28C8" w:rsidRDefault="00DA28C8" w:rsidP="004A0091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 w:rsidRPr="00DA28C8">
              <w:rPr>
                <w:rFonts w:ascii="Times New Roman" w:hAnsi="Times New Roman"/>
                <w:sz w:val="22"/>
              </w:rPr>
              <w:t>5697,00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BB6B07" w:rsidRPr="00BF0325" w:rsidRDefault="004A0091" w:rsidP="004A0091">
            <w:pPr>
              <w:rPr>
                <w:rFonts w:ascii="Times New Roman" w:hAnsi="Times New Roman"/>
                <w:szCs w:val="20"/>
              </w:rPr>
            </w:pPr>
            <w:r w:rsidRPr="00BF0325">
              <w:rPr>
                <w:rFonts w:ascii="Times New Roman" w:eastAsia="Times New Roman" w:hAnsi="Times New Roman"/>
                <w:szCs w:val="20"/>
                <w:lang w:val="lt-LT"/>
              </w:rPr>
              <w:t>Sąskaitos-faktūros pateiktos paskutinę ketvirčio savaitę apmokėtos balandžio mėn.</w:t>
            </w:r>
          </w:p>
        </w:tc>
      </w:tr>
      <w:tr w:rsidR="00BB6B07" w:rsidRPr="00FE19F0" w:rsidTr="00716DD0">
        <w:tc>
          <w:tcPr>
            <w:tcW w:w="4970" w:type="dxa"/>
            <w:gridSpan w:val="2"/>
            <w:tcBorders>
              <w:right w:val="nil"/>
            </w:tcBorders>
          </w:tcPr>
          <w:p w:rsidR="00BB6B07" w:rsidRPr="00FE19F0" w:rsidRDefault="00BB6B07" w:rsidP="00BB6B07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</w:pPr>
            <w:r w:rsidRPr="00FE19F0">
              <w:rPr>
                <w:rFonts w:ascii="Times New Roman" w:eastAsia="Times New Roman" w:hAnsi="Times New Roman"/>
                <w:i/>
                <w:iCs/>
                <w:sz w:val="22"/>
                <w:lang w:val="lt-LT"/>
              </w:rPr>
              <w:t>33 Įstaigos pajamų lėšos – įmokos už paslaugas švietimo, socialinės apsaugos ir kitose įstaigose.</w:t>
            </w:r>
          </w:p>
        </w:tc>
        <w:tc>
          <w:tcPr>
            <w:tcW w:w="270" w:type="dxa"/>
            <w:tcBorders>
              <w:left w:val="nil"/>
            </w:tcBorders>
          </w:tcPr>
          <w:p w:rsidR="00BB6B07" w:rsidRPr="00FE19F0" w:rsidRDefault="00BB6B07" w:rsidP="00BB6B07">
            <w:pPr>
              <w:widowControl w:val="0"/>
              <w:jc w:val="right"/>
              <w:rPr>
                <w:rFonts w:ascii="Times New Roman" w:eastAsia="Times New Roman" w:hAnsi="Times New Roman"/>
                <w:sz w:val="22"/>
                <w:lang w:val="lt-LT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BB6B07" w:rsidRPr="00FE19F0" w:rsidRDefault="00DA28C8" w:rsidP="004A0091">
            <w:pPr>
              <w:widowControl w:val="0"/>
              <w:jc w:val="center"/>
              <w:rPr>
                <w:rFonts w:ascii="Times New Roman" w:eastAsia="Times New Roman" w:hAnsi="Times New Roman"/>
                <w:b/>
                <w:i/>
                <w:sz w:val="22"/>
                <w:lang w:val="lt-LT"/>
              </w:rPr>
            </w:pPr>
            <w:r>
              <w:rPr>
                <w:rFonts w:ascii="Times New Roman" w:eastAsia="Times New Roman" w:hAnsi="Times New Roman"/>
                <w:b/>
                <w:i/>
                <w:sz w:val="22"/>
                <w:lang w:val="lt-LT"/>
              </w:rPr>
              <w:t>64</w:t>
            </w:r>
            <w:r w:rsidR="004A0091">
              <w:rPr>
                <w:rFonts w:ascii="Times New Roman" w:eastAsia="Times New Roman" w:hAnsi="Times New Roman"/>
                <w:b/>
                <w:i/>
                <w:sz w:val="22"/>
                <w:lang w:val="lt-LT"/>
              </w:rPr>
              <w:t>93,53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BB6B07" w:rsidRPr="00BF0325" w:rsidRDefault="00BB6B07" w:rsidP="00F737DA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</w:tr>
      <w:tr w:rsidR="00BB6B07" w:rsidRPr="00FE19F0" w:rsidTr="00716DD0">
        <w:tc>
          <w:tcPr>
            <w:tcW w:w="4970" w:type="dxa"/>
            <w:gridSpan w:val="2"/>
            <w:tcBorders>
              <w:right w:val="nil"/>
            </w:tcBorders>
          </w:tcPr>
          <w:p w:rsidR="00BB6B07" w:rsidRPr="00FE19F0" w:rsidRDefault="00BB6B07" w:rsidP="00BB6B07">
            <w:pPr>
              <w:widowControl w:val="0"/>
              <w:jc w:val="both"/>
              <w:rPr>
                <w:rFonts w:ascii="Times New Roman" w:eastAsia="Times New Roman" w:hAnsi="Times New Roman"/>
                <w:sz w:val="22"/>
                <w:lang w:val="lt-LT"/>
              </w:rPr>
            </w:pPr>
            <w:r w:rsidRPr="00FE19F0">
              <w:rPr>
                <w:rFonts w:ascii="Times New Roman" w:eastAsia="Times New Roman" w:hAnsi="Times New Roman"/>
                <w:sz w:val="22"/>
                <w:lang w:val="lt-LT"/>
              </w:rPr>
              <w:t xml:space="preserve">      2.2.1.1.1.01. Mitybos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BB6B07" w:rsidRPr="00FE19F0" w:rsidRDefault="00BB6B07" w:rsidP="00BB6B07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BB6B07" w:rsidRPr="00FE19F0" w:rsidRDefault="00DA28C8" w:rsidP="004A0091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6432,15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BB6B07" w:rsidRPr="00BF0325" w:rsidRDefault="002E1226" w:rsidP="00F737DA">
            <w:pPr>
              <w:widowControl w:val="0"/>
              <w:rPr>
                <w:rFonts w:ascii="Times New Roman" w:hAnsi="Times New Roman"/>
                <w:szCs w:val="20"/>
              </w:rPr>
            </w:pPr>
            <w:r w:rsidRPr="00BF0325">
              <w:rPr>
                <w:rFonts w:ascii="Times New Roman" w:eastAsia="Times New Roman" w:hAnsi="Times New Roman"/>
                <w:szCs w:val="20"/>
                <w:lang w:val="lt-LT"/>
              </w:rPr>
              <w:t>Sąskaitos-faktūros pateiktos paskutinę ketvirčio savaitę apmokėtos balandžio mėn.</w:t>
            </w:r>
          </w:p>
        </w:tc>
      </w:tr>
      <w:tr w:rsidR="00BB6B07" w:rsidRPr="00FE19F0" w:rsidTr="00716DD0">
        <w:tc>
          <w:tcPr>
            <w:tcW w:w="4970" w:type="dxa"/>
            <w:gridSpan w:val="2"/>
            <w:tcBorders>
              <w:right w:val="nil"/>
            </w:tcBorders>
          </w:tcPr>
          <w:p w:rsidR="00BB6B07" w:rsidRPr="00FE19F0" w:rsidRDefault="00BB6B07" w:rsidP="00BB6B07">
            <w:pPr>
              <w:widowControl w:val="0"/>
              <w:jc w:val="both"/>
              <w:rPr>
                <w:rFonts w:ascii="Times New Roman" w:hAnsi="Times New Roman"/>
                <w:sz w:val="22"/>
              </w:rPr>
            </w:pPr>
            <w:r w:rsidRPr="00FE19F0">
              <w:rPr>
                <w:rFonts w:ascii="Times New Roman" w:eastAsia="Times New Roman" w:hAnsi="Times New Roman"/>
                <w:sz w:val="22"/>
                <w:lang w:val="lt-LT"/>
              </w:rPr>
              <w:t xml:space="preserve">      2.2.1.1.1.20. Komunalinių paslaugų  įsigijimo išlaidos</w:t>
            </w:r>
          </w:p>
        </w:tc>
        <w:tc>
          <w:tcPr>
            <w:tcW w:w="270" w:type="dxa"/>
            <w:tcBorders>
              <w:left w:val="nil"/>
            </w:tcBorders>
          </w:tcPr>
          <w:p w:rsidR="00BB6B07" w:rsidRPr="00FE19F0" w:rsidRDefault="00BB6B07" w:rsidP="00BB6B07">
            <w:pPr>
              <w:widowControl w:val="0"/>
              <w:jc w:val="right"/>
              <w:rPr>
                <w:rFonts w:ascii="Times New Roman" w:hAnsi="Times New Roman"/>
                <w:sz w:val="22"/>
              </w:rPr>
            </w:pP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</w:tcPr>
          <w:p w:rsidR="00BB6B07" w:rsidRPr="00FE19F0" w:rsidRDefault="00DA28C8" w:rsidP="004A0091">
            <w:pPr>
              <w:widowControl w:val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61,38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BB6B07" w:rsidRPr="00BF0325" w:rsidRDefault="002E1226" w:rsidP="00F737DA">
            <w:pPr>
              <w:widowControl w:val="0"/>
              <w:rPr>
                <w:rFonts w:ascii="Times New Roman" w:hAnsi="Times New Roman"/>
                <w:szCs w:val="20"/>
              </w:rPr>
            </w:pPr>
            <w:r w:rsidRPr="00BF0325">
              <w:rPr>
                <w:rFonts w:ascii="Times New Roman" w:eastAsia="Times New Roman" w:hAnsi="Times New Roman"/>
                <w:szCs w:val="20"/>
                <w:lang w:val="lt-LT"/>
              </w:rPr>
              <w:t>Sąskaitos-faktūros pateiktos paskutinę ketvirčio savaitę apmokėtos balandžio mėn.</w:t>
            </w:r>
          </w:p>
        </w:tc>
      </w:tr>
    </w:tbl>
    <w:p w:rsidR="004B7965" w:rsidRDefault="004B7965" w:rsidP="004B7965">
      <w:pPr>
        <w:widowControl w:val="0"/>
        <w:rPr>
          <w:szCs w:val="24"/>
        </w:rPr>
      </w:pPr>
    </w:p>
    <w:p w:rsidR="004A0091" w:rsidRPr="00F67EA0" w:rsidRDefault="004A0091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7EA0" w:rsidRPr="00F67EA0" w:rsidTr="008C4365">
        <w:tc>
          <w:tcPr>
            <w:tcW w:w="9962" w:type="dxa"/>
          </w:tcPr>
          <w:p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4B7965" w:rsidRPr="00F67EA0" w:rsidTr="008C4365">
        <w:tc>
          <w:tcPr>
            <w:tcW w:w="9962" w:type="dxa"/>
          </w:tcPr>
          <w:p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:rsidR="004B7965" w:rsidRDefault="004B7965" w:rsidP="004B7965">
      <w:pPr>
        <w:spacing w:after="160" w:line="259" w:lineRule="auto"/>
        <w:rPr>
          <w:szCs w:val="24"/>
        </w:rPr>
      </w:pPr>
    </w:p>
    <w:p w:rsidR="004B7965" w:rsidRPr="00F67EA0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F67EA0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 xml:space="preserve">(Tikslumas – eurai, ct) </w:t>
      </w:r>
    </w:p>
    <w:p w:rsidR="00547CEA" w:rsidRPr="00F67EA0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1"/>
        <w:gridCol w:w="2518"/>
        <w:gridCol w:w="1393"/>
        <w:gridCol w:w="2071"/>
        <w:gridCol w:w="3135"/>
      </w:tblGrid>
      <w:tr w:rsidR="00F67EA0" w:rsidRPr="00F67EA0" w:rsidTr="008C4365">
        <w:tc>
          <w:tcPr>
            <w:tcW w:w="511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F67EA0" w:rsidRPr="00F67EA0" w:rsidTr="008C4365">
        <w:tc>
          <w:tcPr>
            <w:tcW w:w="511" w:type="dxa"/>
          </w:tcPr>
          <w:p w:rsidR="004B7965" w:rsidRPr="00B22C02" w:rsidRDefault="00B22C02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B22C02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1.</w:t>
            </w:r>
          </w:p>
        </w:tc>
        <w:tc>
          <w:tcPr>
            <w:tcW w:w="2603" w:type="dxa"/>
          </w:tcPr>
          <w:p w:rsidR="004B7965" w:rsidRPr="00B22C02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B22C02">
              <w:rPr>
                <w:rFonts w:ascii="Times New Roman" w:eastAsia="Times New Roman" w:hAnsi="Times New Roman"/>
                <w:bCs/>
                <w:szCs w:val="20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:rsidR="004B7965" w:rsidRPr="00B22C02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B22C02">
              <w:rPr>
                <w:rFonts w:ascii="Times New Roman" w:eastAsia="Times New Roman" w:hAnsi="Times New Roman"/>
                <w:bCs/>
                <w:szCs w:val="20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B22C02" w:rsidRDefault="004A0091" w:rsidP="004A0091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B22C02">
              <w:rPr>
                <w:rFonts w:ascii="Times New Roman" w:eastAsia="Times New Roman" w:hAnsi="Times New Roman"/>
                <w:bCs/>
                <w:szCs w:val="20"/>
                <w:lang w:val="lt-LT"/>
              </w:rPr>
              <w:t>195,19</w:t>
            </w:r>
          </w:p>
        </w:tc>
        <w:tc>
          <w:tcPr>
            <w:tcW w:w="3260" w:type="dxa"/>
            <w:vAlign w:val="center"/>
          </w:tcPr>
          <w:p w:rsidR="004B7965" w:rsidRPr="00B22C02" w:rsidRDefault="00EC7F11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B22C02">
              <w:rPr>
                <w:rFonts w:ascii="Times New Roman" w:eastAsia="Times New Roman" w:hAnsi="Times New Roman"/>
                <w:bCs/>
                <w:szCs w:val="20"/>
                <w:lang w:val="lt-LT"/>
              </w:rPr>
              <w:t xml:space="preserve">Paimta pagal paraišką ir nepanaudota </w:t>
            </w:r>
            <w:r w:rsidR="004A0091" w:rsidRPr="00B22C02">
              <w:rPr>
                <w:rFonts w:ascii="Times New Roman" w:eastAsia="Times New Roman" w:hAnsi="Times New Roman"/>
                <w:bCs/>
                <w:szCs w:val="20"/>
                <w:lang w:val="lt-LT"/>
              </w:rPr>
              <w:t>kitoms prekėms ir paslaugoms.</w:t>
            </w:r>
          </w:p>
        </w:tc>
      </w:tr>
      <w:tr w:rsidR="00F67EA0" w:rsidRPr="00F67EA0" w:rsidTr="008C4365">
        <w:tc>
          <w:tcPr>
            <w:tcW w:w="511" w:type="dxa"/>
          </w:tcPr>
          <w:p w:rsidR="004B7965" w:rsidRPr="00B22C02" w:rsidRDefault="00B22C02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B22C02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2.</w:t>
            </w:r>
          </w:p>
        </w:tc>
        <w:tc>
          <w:tcPr>
            <w:tcW w:w="2603" w:type="dxa"/>
          </w:tcPr>
          <w:p w:rsidR="004B7965" w:rsidRPr="00B22C02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B22C02">
              <w:rPr>
                <w:rFonts w:ascii="Times New Roman" w:eastAsia="Times New Roman" w:hAnsi="Times New Roman"/>
                <w:bCs/>
                <w:szCs w:val="20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:rsidR="004B7965" w:rsidRPr="00B22C02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B22C02">
              <w:rPr>
                <w:rFonts w:ascii="Times New Roman" w:eastAsia="Times New Roman" w:hAnsi="Times New Roman"/>
                <w:bCs/>
                <w:szCs w:val="20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B22C02" w:rsidRDefault="00EC7F11" w:rsidP="004A0091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B22C02">
              <w:rPr>
                <w:rFonts w:ascii="Times New Roman" w:eastAsia="Times New Roman" w:hAnsi="Times New Roman"/>
                <w:bCs/>
                <w:szCs w:val="20"/>
                <w:lang w:val="lt-LT"/>
              </w:rPr>
              <w:t>0</w:t>
            </w:r>
          </w:p>
        </w:tc>
        <w:tc>
          <w:tcPr>
            <w:tcW w:w="3260" w:type="dxa"/>
            <w:vAlign w:val="center"/>
          </w:tcPr>
          <w:p w:rsidR="004B7965" w:rsidRPr="00B22C02" w:rsidRDefault="00B22C02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B22C02">
              <w:rPr>
                <w:rFonts w:ascii="Times New Roman" w:eastAsia="Times New Roman" w:hAnsi="Times New Roman"/>
                <w:bCs/>
                <w:szCs w:val="20"/>
                <w:lang w:val="lt-LT"/>
              </w:rPr>
              <w:t>-</w:t>
            </w:r>
          </w:p>
        </w:tc>
      </w:tr>
      <w:tr w:rsidR="004B7965" w:rsidRPr="00F67EA0" w:rsidTr="008C4365">
        <w:tc>
          <w:tcPr>
            <w:tcW w:w="511" w:type="dxa"/>
          </w:tcPr>
          <w:p w:rsidR="004B7965" w:rsidRPr="00B22C02" w:rsidRDefault="00B22C02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B22C02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3.</w:t>
            </w:r>
          </w:p>
        </w:tc>
        <w:tc>
          <w:tcPr>
            <w:tcW w:w="2603" w:type="dxa"/>
          </w:tcPr>
          <w:p w:rsidR="004B7965" w:rsidRPr="00B22C02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B22C02">
              <w:rPr>
                <w:rFonts w:ascii="Times New Roman" w:eastAsia="Times New Roman" w:hAnsi="Times New Roman"/>
                <w:bCs/>
                <w:szCs w:val="20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:rsidR="004B7965" w:rsidRPr="00B22C02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B22C02">
              <w:rPr>
                <w:rFonts w:ascii="Times New Roman" w:eastAsia="Times New Roman" w:hAnsi="Times New Roman"/>
                <w:bCs/>
                <w:szCs w:val="20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B22C02" w:rsidRDefault="00EC7F11" w:rsidP="004A0091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B22C02">
              <w:rPr>
                <w:rFonts w:ascii="Times New Roman" w:eastAsia="Times New Roman" w:hAnsi="Times New Roman"/>
                <w:bCs/>
                <w:szCs w:val="20"/>
                <w:lang w:val="lt-LT"/>
              </w:rPr>
              <w:t>0</w:t>
            </w:r>
          </w:p>
        </w:tc>
        <w:tc>
          <w:tcPr>
            <w:tcW w:w="3260" w:type="dxa"/>
            <w:vAlign w:val="center"/>
          </w:tcPr>
          <w:p w:rsidR="004B7965" w:rsidRPr="00B22C02" w:rsidRDefault="00B22C02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Cs w:val="20"/>
                <w:lang w:val="lt-LT"/>
              </w:rPr>
            </w:pPr>
            <w:r w:rsidRPr="00B22C02">
              <w:rPr>
                <w:rFonts w:ascii="Times New Roman" w:eastAsia="Times New Roman" w:hAnsi="Times New Roman"/>
                <w:bCs/>
                <w:szCs w:val="20"/>
                <w:lang w:val="lt-LT"/>
              </w:rPr>
              <w:t>-</w:t>
            </w:r>
          </w:p>
        </w:tc>
      </w:tr>
    </w:tbl>
    <w:p w:rsidR="004B7965" w:rsidRPr="00F67EA0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2" w:name="part_b8dccfddba6c48bc92f7aca1dc713053"/>
      <w:bookmarkStart w:id="3" w:name="part_9868e24a252040a5a71e5a2ef4172ecb"/>
      <w:bookmarkStart w:id="4" w:name="part_e41f6b4d08024b96881b55fcb6ba606d"/>
      <w:bookmarkEnd w:id="2"/>
      <w:bookmarkEnd w:id="3"/>
      <w:bookmarkEnd w:id="4"/>
      <w:r w:rsidRPr="00F67EA0">
        <w:rPr>
          <w:szCs w:val="24"/>
        </w:rPr>
        <w:t>Informacija apie kitus svarbius įvykius ir aplinkybes, kurie galėtų paveikti įstaigos veiklą.</w:t>
      </w:r>
    </w:p>
    <w:p w:rsidR="004B7965" w:rsidRPr="00F67EA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965" w:rsidRPr="00F67EA0" w:rsidTr="008C4365">
        <w:tc>
          <w:tcPr>
            <w:tcW w:w="9962" w:type="dxa"/>
          </w:tcPr>
          <w:p w:rsidR="004B7965" w:rsidRPr="00F67EA0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:rsidR="004B7965" w:rsidRPr="00F67EA0" w:rsidRDefault="004B7965" w:rsidP="004B7965">
      <w:pPr>
        <w:widowControl w:val="0"/>
        <w:jc w:val="both"/>
        <w:outlineLvl w:val="0"/>
        <w:rPr>
          <w:szCs w:val="24"/>
        </w:rPr>
      </w:pPr>
    </w:p>
    <w:p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F67EA0">
        <w:rPr>
          <w:szCs w:val="24"/>
        </w:rPr>
        <w:t>Informacija apie gautinas sumas.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47CEA" w:rsidRPr="00FE19F0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61"/>
        <w:gridCol w:w="2767"/>
      </w:tblGrid>
      <w:tr w:rsidR="00F67EA0" w:rsidRPr="00FE19F0" w:rsidTr="008C4365">
        <w:tc>
          <w:tcPr>
            <w:tcW w:w="7083" w:type="dxa"/>
          </w:tcPr>
          <w:p w:rsidR="004B7965" w:rsidRPr="00B22C02" w:rsidRDefault="004B7965" w:rsidP="004B7965">
            <w:pPr>
              <w:widowControl w:val="0"/>
              <w:rPr>
                <w:rFonts w:ascii="Times New Roman" w:eastAsia="Times New Roman" w:hAnsi="Times New Roman"/>
                <w:b/>
                <w:szCs w:val="20"/>
                <w:lang w:val="lt-LT"/>
              </w:rPr>
            </w:pPr>
            <w:r w:rsidRPr="00B22C02">
              <w:rPr>
                <w:rFonts w:ascii="Times New Roman" w:eastAsia="Times New Roman" w:hAnsi="Times New Roman"/>
                <w:b/>
                <w:szCs w:val="20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:rsidR="004B7965" w:rsidRPr="00B22C02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b/>
                <w:szCs w:val="20"/>
                <w:lang w:val="lt-LT"/>
              </w:rPr>
            </w:pPr>
            <w:r w:rsidRPr="00B22C02">
              <w:rPr>
                <w:rFonts w:ascii="Times New Roman" w:eastAsia="Times New Roman" w:hAnsi="Times New Roman"/>
                <w:b/>
                <w:szCs w:val="20"/>
                <w:lang w:val="lt-LT"/>
              </w:rPr>
              <w:t>Gautina suma</w:t>
            </w:r>
          </w:p>
        </w:tc>
      </w:tr>
      <w:tr w:rsidR="004B7965" w:rsidRPr="00FE19F0" w:rsidTr="008C4365">
        <w:tc>
          <w:tcPr>
            <w:tcW w:w="7083" w:type="dxa"/>
          </w:tcPr>
          <w:p w:rsidR="004B7965" w:rsidRPr="00B22C02" w:rsidRDefault="003931CF" w:rsidP="00547CEA">
            <w:pPr>
              <w:widowContro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B22C02">
              <w:rPr>
                <w:rFonts w:ascii="Times New Roman" w:eastAsia="Times New Roman" w:hAnsi="Times New Roman"/>
                <w:szCs w:val="20"/>
                <w:lang w:val="lt-LT"/>
              </w:rPr>
              <w:t>Gautinos sumos už suteiktas paslaugas</w:t>
            </w:r>
          </w:p>
        </w:tc>
        <w:tc>
          <w:tcPr>
            <w:tcW w:w="2835" w:type="dxa"/>
          </w:tcPr>
          <w:p w:rsidR="004B7965" w:rsidRPr="00B22C02" w:rsidRDefault="00C94E9C" w:rsidP="00C94E9C">
            <w:pPr>
              <w:widowControl w:val="0"/>
              <w:jc w:val="center"/>
              <w:rPr>
                <w:rFonts w:ascii="Times New Roman" w:eastAsia="Times New Roman" w:hAnsi="Times New Roman"/>
                <w:color w:val="000000" w:themeColor="text1"/>
                <w:szCs w:val="20"/>
                <w:lang w:val="lt-LT"/>
              </w:rPr>
            </w:pPr>
            <w:r w:rsidRPr="00B22C02">
              <w:rPr>
                <w:rFonts w:ascii="Times New Roman" w:eastAsia="Times New Roman" w:hAnsi="Times New Roman"/>
                <w:color w:val="000000" w:themeColor="text1"/>
                <w:szCs w:val="20"/>
                <w:lang w:val="lt-LT"/>
              </w:rPr>
              <w:t>209,50</w:t>
            </w:r>
          </w:p>
        </w:tc>
      </w:tr>
      <w:tr w:rsidR="003931CF" w:rsidRPr="00FE19F0" w:rsidTr="008C4365">
        <w:tc>
          <w:tcPr>
            <w:tcW w:w="7083" w:type="dxa"/>
          </w:tcPr>
          <w:p w:rsidR="003931CF" w:rsidRPr="00B22C02" w:rsidRDefault="003931CF" w:rsidP="00547CEA">
            <w:pPr>
              <w:widowControl w:val="0"/>
              <w:rPr>
                <w:rFonts w:ascii="Times New Roman" w:hAnsi="Times New Roman"/>
                <w:szCs w:val="20"/>
                <w:lang w:val="lt-LT"/>
              </w:rPr>
            </w:pPr>
            <w:r w:rsidRPr="00B22C02">
              <w:rPr>
                <w:rFonts w:ascii="Times New Roman" w:hAnsi="Times New Roman"/>
                <w:szCs w:val="20"/>
                <w:lang w:val="lt-LT"/>
              </w:rPr>
              <w:t>Gautinos įmokos už paslaugas švietimo, socialinės apsaugos ir kitose įstaigose.</w:t>
            </w:r>
          </w:p>
        </w:tc>
        <w:tc>
          <w:tcPr>
            <w:tcW w:w="2835" w:type="dxa"/>
          </w:tcPr>
          <w:p w:rsidR="003931CF" w:rsidRPr="00B22C02" w:rsidRDefault="00C94E9C" w:rsidP="00C94E9C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B22C02">
              <w:rPr>
                <w:rFonts w:ascii="Times New Roman" w:hAnsi="Times New Roman"/>
                <w:color w:val="000000" w:themeColor="text1"/>
                <w:szCs w:val="20"/>
              </w:rPr>
              <w:t>11643,45</w:t>
            </w:r>
          </w:p>
        </w:tc>
      </w:tr>
    </w:tbl>
    <w:p w:rsidR="004B7965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:rsidR="00B22C02" w:rsidRDefault="00B22C02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:rsidR="00B22C02" w:rsidRPr="00F67EA0" w:rsidRDefault="00B22C02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:rsidR="009972FA" w:rsidRPr="00F67EA0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 xml:space="preserve">PRIEDAI: </w:t>
      </w:r>
    </w:p>
    <w:p w:rsidR="009972FA" w:rsidRPr="00F67EA0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>1. Informacija apie biudžetinių įstaigų pajamas pagal</w:t>
      </w:r>
      <w:r w:rsidR="00FE3126">
        <w:rPr>
          <w:i/>
          <w:iCs/>
          <w:szCs w:val="24"/>
          <w:lang w:eastAsia="lt-LT"/>
        </w:rPr>
        <w:t xml:space="preserve"> </w:t>
      </w:r>
      <w:r w:rsidRPr="00F67EA0">
        <w:rPr>
          <w:i/>
          <w:iCs/>
          <w:szCs w:val="24"/>
          <w:lang w:eastAsia="lt-LT"/>
        </w:rPr>
        <w:t xml:space="preserve"> 20</w:t>
      </w:r>
      <w:r w:rsidR="00FE3126">
        <w:rPr>
          <w:i/>
          <w:iCs/>
          <w:szCs w:val="24"/>
          <w:lang w:eastAsia="lt-LT"/>
        </w:rPr>
        <w:t>2</w:t>
      </w:r>
      <w:r w:rsidR="00703B31">
        <w:rPr>
          <w:i/>
          <w:iCs/>
          <w:szCs w:val="24"/>
          <w:lang w:eastAsia="lt-LT"/>
        </w:rPr>
        <w:t>6</w:t>
      </w:r>
      <w:r w:rsidRPr="00F67EA0">
        <w:rPr>
          <w:i/>
          <w:iCs/>
          <w:szCs w:val="24"/>
          <w:lang w:eastAsia="lt-LT"/>
        </w:rPr>
        <w:t> m. </w:t>
      </w:r>
      <w:r w:rsidR="00FE3126">
        <w:rPr>
          <w:i/>
          <w:iCs/>
          <w:szCs w:val="24"/>
          <w:lang w:eastAsia="lt-LT"/>
        </w:rPr>
        <w:t>kovo 31</w:t>
      </w:r>
      <w:r w:rsidRPr="00F67EA0">
        <w:rPr>
          <w:i/>
          <w:iCs/>
          <w:szCs w:val="24"/>
          <w:lang w:eastAsia="lt-LT"/>
        </w:rPr>
        <w:t xml:space="preserve"> d. </w:t>
      </w:r>
      <w:r w:rsidR="00FE3126">
        <w:rPr>
          <w:i/>
          <w:iCs/>
          <w:szCs w:val="24"/>
          <w:lang w:eastAsia="lt-LT"/>
        </w:rPr>
        <w:t xml:space="preserve"> </w:t>
      </w:r>
      <w:r w:rsidRPr="00F67EA0">
        <w:rPr>
          <w:i/>
          <w:iCs/>
          <w:szCs w:val="24"/>
          <w:lang w:eastAsia="lt-LT"/>
        </w:rPr>
        <w:t>duomenis</w:t>
      </w:r>
      <w:r w:rsidR="00141560">
        <w:rPr>
          <w:i/>
          <w:iCs/>
          <w:szCs w:val="24"/>
          <w:lang w:eastAsia="lt-LT"/>
        </w:rPr>
        <w:t xml:space="preserve">                    </w:t>
      </w:r>
      <w:r w:rsidRPr="00F67EA0">
        <w:rPr>
          <w:i/>
          <w:iCs/>
          <w:szCs w:val="24"/>
          <w:lang w:eastAsia="lt-LT"/>
        </w:rPr>
        <w:t>(3 priedas).</w:t>
      </w:r>
    </w:p>
    <w:p w:rsidR="009972FA" w:rsidRPr="00F67EA0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tbl>
      <w:tblPr>
        <w:tblW w:w="0" w:type="auto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43"/>
        <w:gridCol w:w="958"/>
        <w:gridCol w:w="943"/>
        <w:gridCol w:w="958"/>
      </w:tblGrid>
      <w:tr w:rsidR="00CD3A64" w:rsidTr="00CD3A64">
        <w:trPr>
          <w:gridAfter w:val="1"/>
          <w:wAfter w:w="958" w:type="dxa"/>
          <w:trHeight w:val="264"/>
        </w:trPr>
        <w:tc>
          <w:tcPr>
            <w:tcW w:w="943" w:type="dxa"/>
            <w:tcBorders>
              <w:top w:val="nil"/>
              <w:left w:val="nil"/>
              <w:right w:val="nil"/>
            </w:tcBorders>
          </w:tcPr>
          <w:p w:rsidR="00CD3A64" w:rsidRDefault="00CD3A6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</w:p>
        </w:tc>
        <w:tc>
          <w:tcPr>
            <w:tcW w:w="1901" w:type="dxa"/>
            <w:gridSpan w:val="2"/>
            <w:tcBorders>
              <w:top w:val="nil"/>
              <w:left w:val="nil"/>
              <w:right w:val="nil"/>
            </w:tcBorders>
          </w:tcPr>
          <w:p w:rsidR="00CD3A64" w:rsidRDefault="00CD3A6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</w:p>
        </w:tc>
      </w:tr>
      <w:tr w:rsidR="00CD3A64" w:rsidTr="00CD3A64">
        <w:trPr>
          <w:gridAfter w:val="1"/>
          <w:wAfter w:w="958" w:type="dxa"/>
          <w:trHeight w:val="264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:rsidR="00CD3A64" w:rsidRDefault="00CD3A6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</w:p>
        </w:tc>
        <w:tc>
          <w:tcPr>
            <w:tcW w:w="1901" w:type="dxa"/>
            <w:gridSpan w:val="2"/>
            <w:tcBorders>
              <w:top w:val="nil"/>
              <w:left w:val="nil"/>
              <w:right w:val="nil"/>
            </w:tcBorders>
          </w:tcPr>
          <w:p w:rsidR="00CD3A64" w:rsidRDefault="00CD3A6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</w:p>
        </w:tc>
      </w:tr>
      <w:tr w:rsidR="00CD3A64" w:rsidTr="00CD3A64">
        <w:trPr>
          <w:gridAfter w:val="1"/>
          <w:wAfter w:w="958" w:type="dxa"/>
          <w:trHeight w:val="264"/>
        </w:trPr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:rsidR="00CD3A64" w:rsidRDefault="00CD3A64" w:rsidP="00CD3A6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</w:p>
        </w:tc>
        <w:tc>
          <w:tcPr>
            <w:tcW w:w="1901" w:type="dxa"/>
            <w:gridSpan w:val="2"/>
            <w:tcBorders>
              <w:top w:val="nil"/>
              <w:left w:val="nil"/>
              <w:right w:val="nil"/>
            </w:tcBorders>
          </w:tcPr>
          <w:p w:rsidR="00CD3A64" w:rsidRDefault="00CD3A64" w:rsidP="00CD3A6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</w:p>
        </w:tc>
      </w:tr>
      <w:tr w:rsidR="00A01E20" w:rsidTr="00CD3A64">
        <w:trPr>
          <w:gridAfter w:val="2"/>
          <w:wAfter w:w="1901" w:type="dxa"/>
          <w:trHeight w:val="264"/>
        </w:trPr>
        <w:tc>
          <w:tcPr>
            <w:tcW w:w="1901" w:type="dxa"/>
            <w:gridSpan w:val="2"/>
            <w:tcBorders>
              <w:top w:val="nil"/>
              <w:left w:val="nil"/>
              <w:right w:val="nil"/>
            </w:tcBorders>
          </w:tcPr>
          <w:p w:rsidR="00A01E20" w:rsidRPr="00E7187E" w:rsidRDefault="00A01E20" w:rsidP="00A01E20"/>
        </w:tc>
      </w:tr>
      <w:tr w:rsidR="00CD3A64" w:rsidTr="00060140">
        <w:trPr>
          <w:trHeight w:val="264"/>
        </w:trPr>
        <w:tc>
          <w:tcPr>
            <w:tcW w:w="1901" w:type="dxa"/>
            <w:gridSpan w:val="2"/>
            <w:tcBorders>
              <w:top w:val="nil"/>
              <w:left w:val="nil"/>
              <w:right w:val="nil"/>
            </w:tcBorders>
          </w:tcPr>
          <w:p w:rsidR="00CD3A64" w:rsidRDefault="00CD3A64" w:rsidP="00CD3A64">
            <w:pPr>
              <w:autoSpaceDE w:val="0"/>
              <w:autoSpaceDN w:val="0"/>
              <w:adjustRightInd w:val="0"/>
              <w:rPr>
                <w:color w:val="000000"/>
                <w:sz w:val="20"/>
                <w:lang w:val="en-US"/>
              </w:rPr>
            </w:pPr>
          </w:p>
        </w:tc>
        <w:tc>
          <w:tcPr>
            <w:tcW w:w="1901" w:type="dxa"/>
            <w:gridSpan w:val="2"/>
          </w:tcPr>
          <w:p w:rsidR="00CD3A64" w:rsidRDefault="00CD3A64" w:rsidP="00CD3A6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</w:p>
        </w:tc>
      </w:tr>
      <w:tr w:rsidR="00CD3A64" w:rsidTr="00CE088D">
        <w:trPr>
          <w:trHeight w:val="264"/>
        </w:trPr>
        <w:tc>
          <w:tcPr>
            <w:tcW w:w="1901" w:type="dxa"/>
            <w:gridSpan w:val="2"/>
            <w:tcBorders>
              <w:top w:val="nil"/>
              <w:left w:val="nil"/>
              <w:right w:val="nil"/>
            </w:tcBorders>
          </w:tcPr>
          <w:p w:rsidR="00CD3A64" w:rsidRDefault="00CD3A64" w:rsidP="00CD3A6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</w:p>
        </w:tc>
        <w:tc>
          <w:tcPr>
            <w:tcW w:w="1901" w:type="dxa"/>
            <w:gridSpan w:val="2"/>
          </w:tcPr>
          <w:p w:rsidR="00CD3A64" w:rsidRDefault="00A01E20" w:rsidP="00CD3A6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 xml:space="preserve"> </w:t>
            </w:r>
          </w:p>
        </w:tc>
      </w:tr>
      <w:tr w:rsidR="00CD3A64" w:rsidTr="00CE088D">
        <w:trPr>
          <w:trHeight w:val="264"/>
        </w:trPr>
        <w:tc>
          <w:tcPr>
            <w:tcW w:w="1901" w:type="dxa"/>
            <w:gridSpan w:val="2"/>
            <w:tcBorders>
              <w:top w:val="nil"/>
              <w:left w:val="nil"/>
              <w:right w:val="nil"/>
            </w:tcBorders>
          </w:tcPr>
          <w:p w:rsidR="00CD3A64" w:rsidRDefault="00CD3A64" w:rsidP="00CD3A6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</w:p>
        </w:tc>
        <w:tc>
          <w:tcPr>
            <w:tcW w:w="1901" w:type="dxa"/>
            <w:gridSpan w:val="2"/>
          </w:tcPr>
          <w:p w:rsidR="00CD3A64" w:rsidRDefault="00CD3A64" w:rsidP="00CD3A6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</w:p>
        </w:tc>
      </w:tr>
    </w:tbl>
    <w:p w:rsidR="009972FA" w:rsidRPr="00F67EA0" w:rsidRDefault="00CD3A64" w:rsidP="00303668">
      <w:pPr>
        <w:tabs>
          <w:tab w:val="left" w:pos="851"/>
        </w:tabs>
        <w:jc w:val="both"/>
        <w:rPr>
          <w:sz w:val="20"/>
          <w:lang w:eastAsia="lt-LT"/>
        </w:rPr>
      </w:pPr>
      <w:r>
        <w:rPr>
          <w:szCs w:val="24"/>
          <w:lang w:eastAsia="lt-LT"/>
        </w:rPr>
        <w:t>D</w:t>
      </w:r>
      <w:r w:rsidR="0041763B" w:rsidRPr="00F67EA0">
        <w:rPr>
          <w:szCs w:val="24"/>
          <w:lang w:eastAsia="lt-LT"/>
        </w:rPr>
        <w:t>irektor</w:t>
      </w:r>
      <w:r w:rsidR="001E2B01">
        <w:rPr>
          <w:szCs w:val="24"/>
          <w:lang w:eastAsia="lt-LT"/>
        </w:rPr>
        <w:t>ė</w:t>
      </w:r>
      <w:r w:rsidR="0041763B" w:rsidRPr="00F67EA0">
        <w:rPr>
          <w:szCs w:val="24"/>
          <w:lang w:eastAsia="lt-LT"/>
        </w:rPr>
        <w:tab/>
      </w:r>
      <w:r w:rsidR="0041763B" w:rsidRPr="00F67EA0">
        <w:rPr>
          <w:caps/>
          <w:szCs w:val="24"/>
          <w:lang w:eastAsia="lt-LT"/>
        </w:rPr>
        <w:tab/>
      </w:r>
      <w:r w:rsidR="00410F9B" w:rsidRPr="00F67EA0">
        <w:rPr>
          <w:caps/>
          <w:szCs w:val="24"/>
          <w:lang w:eastAsia="lt-LT"/>
        </w:rPr>
        <w:tab/>
      </w:r>
      <w:r w:rsidR="00303668">
        <w:rPr>
          <w:caps/>
          <w:szCs w:val="24"/>
          <w:lang w:eastAsia="lt-LT"/>
        </w:rPr>
        <w:tab/>
      </w:r>
      <w:r w:rsidR="00A01E20">
        <w:rPr>
          <w:caps/>
          <w:szCs w:val="24"/>
          <w:lang w:eastAsia="lt-LT"/>
        </w:rPr>
        <w:t xml:space="preserve">                                   </w:t>
      </w:r>
      <w:r w:rsidR="00A01E20">
        <w:rPr>
          <w:szCs w:val="24"/>
          <w:lang w:eastAsia="lt-LT"/>
        </w:rPr>
        <w:t>Laimutė Laurutytė</w:t>
      </w:r>
      <w:r w:rsidR="0041763B" w:rsidRPr="00F67EA0">
        <w:rPr>
          <w:sz w:val="20"/>
          <w:lang w:eastAsia="lt-LT"/>
        </w:rPr>
        <w:tab/>
      </w:r>
      <w:r w:rsidR="0041763B"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</w:t>
      </w:r>
      <w:r w:rsidR="00303668">
        <w:rPr>
          <w:sz w:val="20"/>
          <w:lang w:eastAsia="lt-LT"/>
        </w:rPr>
        <w:tab/>
      </w:r>
      <w:r w:rsidR="00303668">
        <w:rPr>
          <w:sz w:val="20"/>
          <w:lang w:eastAsia="lt-LT"/>
        </w:rPr>
        <w:tab/>
        <w:t xml:space="preserve">                                   (parašas)</w:t>
      </w:r>
      <w:r w:rsidR="00303668">
        <w:rPr>
          <w:sz w:val="20"/>
          <w:lang w:eastAsia="lt-LT"/>
        </w:rPr>
        <w:tab/>
        <w:t xml:space="preserve">                           </w:t>
      </w:r>
      <w:r w:rsidR="00A01E20">
        <w:rPr>
          <w:sz w:val="20"/>
          <w:lang w:eastAsia="lt-LT"/>
        </w:rPr>
        <w:t xml:space="preserve">             </w:t>
      </w:r>
      <w:r w:rsidR="007A6E19">
        <w:rPr>
          <w:sz w:val="20"/>
          <w:lang w:eastAsia="lt-LT"/>
        </w:rPr>
        <w:t xml:space="preserve"> </w:t>
      </w:r>
      <w:r w:rsidR="00A01E20">
        <w:rPr>
          <w:sz w:val="20"/>
          <w:lang w:eastAsia="lt-LT"/>
        </w:rPr>
        <w:t xml:space="preserve">   </w:t>
      </w:r>
      <w:r w:rsidR="00303668">
        <w:rPr>
          <w:sz w:val="20"/>
          <w:lang w:eastAsia="lt-LT"/>
        </w:rPr>
        <w:t xml:space="preserve"> </w:t>
      </w:r>
      <w:r w:rsidR="0041763B" w:rsidRPr="00F67EA0">
        <w:rPr>
          <w:sz w:val="20"/>
          <w:lang w:eastAsia="lt-LT"/>
        </w:rPr>
        <w:t>(vardas ir pavardė)</w:t>
      </w:r>
    </w:p>
    <w:p w:rsidR="009972FA" w:rsidRPr="00F67EA0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9972FA" w:rsidRPr="00F67EA0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F67EA0">
        <w:rPr>
          <w:szCs w:val="24"/>
          <w:lang w:eastAsia="lt-LT"/>
        </w:rPr>
        <w:t>Šiaulių apskaitos centro Vyr. buhalterė</w:t>
      </w:r>
      <w:r w:rsidRPr="00F67EA0">
        <w:rPr>
          <w:szCs w:val="24"/>
          <w:lang w:eastAsia="lt-LT"/>
        </w:rPr>
        <w:tab/>
        <w:t xml:space="preserve">          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 xml:space="preserve">_____________          </w:t>
      </w:r>
      <w:bookmarkStart w:id="5" w:name="_Hlk195259440"/>
      <w:r w:rsidRPr="008D0018">
        <w:rPr>
          <w:szCs w:val="24"/>
          <w:u w:val="single"/>
          <w:lang w:eastAsia="lt-LT"/>
        </w:rPr>
        <w:t>Stanislava Vaičiulienė</w:t>
      </w:r>
      <w:bookmarkEnd w:id="5"/>
    </w:p>
    <w:p w:rsidR="009972FA" w:rsidRPr="00F67EA0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  (parašas)</w:t>
      </w:r>
      <w:r w:rsidR="00547CEA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:rsidR="009972FA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303668" w:rsidRPr="00F67EA0" w:rsidRDefault="00303668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9972FA" w:rsidRPr="00F67EA0" w:rsidRDefault="008D0018">
      <w:pPr>
        <w:tabs>
          <w:tab w:val="left" w:pos="851"/>
        </w:tabs>
        <w:jc w:val="center"/>
        <w:rPr>
          <w:caps/>
          <w:szCs w:val="24"/>
          <w:lang w:eastAsia="lt-LT"/>
        </w:rPr>
      </w:pPr>
      <w:r w:rsidRPr="00F67EA0">
        <w:rPr>
          <w:caps/>
          <w:szCs w:val="24"/>
          <w:lang w:eastAsia="lt-LT"/>
        </w:rPr>
        <w:t>__________________</w:t>
      </w:r>
    </w:p>
    <w:sectPr w:rsidR="009972FA" w:rsidRPr="00F67EA0" w:rsidSect="00DA28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C494E" w:rsidRDefault="00AC494E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:rsidR="00AC494E" w:rsidRDefault="00AC494E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C494E" w:rsidRDefault="00AC494E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:rsidR="00AC494E" w:rsidRDefault="00AC494E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B22C02">
      <w:rPr>
        <w:noProof/>
        <w:color w:val="000000"/>
        <w:szCs w:val="24"/>
        <w:lang w:eastAsia="lt-LT"/>
      </w:rPr>
      <w:t>2</w: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940421">
    <w:abstractNumId w:val="0"/>
  </w:num>
  <w:num w:numId="2" w16cid:durableId="11394150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VP4BWgIW4jsyFxrNS6GV6GJzvqIeV96NGPZg8Xs8am0gjtfFLFuQ/9Dul4iqEzzhv2NVKggtg/Ho2zT+JTf+bQ==" w:salt="/e3luMOaCdnzxZxR43xDkQ==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42A95"/>
    <w:rsid w:val="00045EA5"/>
    <w:rsid w:val="0005368D"/>
    <w:rsid w:val="0006489E"/>
    <w:rsid w:val="0008102D"/>
    <w:rsid w:val="0008311E"/>
    <w:rsid w:val="000B42DD"/>
    <w:rsid w:val="000E6FD6"/>
    <w:rsid w:val="000E6FE5"/>
    <w:rsid w:val="001069B4"/>
    <w:rsid w:val="001100ED"/>
    <w:rsid w:val="0011252D"/>
    <w:rsid w:val="00141560"/>
    <w:rsid w:val="00152F56"/>
    <w:rsid w:val="00166EB5"/>
    <w:rsid w:val="001824C4"/>
    <w:rsid w:val="00182888"/>
    <w:rsid w:val="00193650"/>
    <w:rsid w:val="001B2786"/>
    <w:rsid w:val="001C515B"/>
    <w:rsid w:val="001E0532"/>
    <w:rsid w:val="001E262B"/>
    <w:rsid w:val="001E2B01"/>
    <w:rsid w:val="00225D74"/>
    <w:rsid w:val="00227AE0"/>
    <w:rsid w:val="00273AFE"/>
    <w:rsid w:val="00277D4D"/>
    <w:rsid w:val="0028535A"/>
    <w:rsid w:val="002A2C31"/>
    <w:rsid w:val="002A5872"/>
    <w:rsid w:val="002E1226"/>
    <w:rsid w:val="002F127A"/>
    <w:rsid w:val="00303668"/>
    <w:rsid w:val="00323B61"/>
    <w:rsid w:val="00334C12"/>
    <w:rsid w:val="00365A05"/>
    <w:rsid w:val="003931CF"/>
    <w:rsid w:val="003A0E37"/>
    <w:rsid w:val="003C507C"/>
    <w:rsid w:val="003C545A"/>
    <w:rsid w:val="003D28CE"/>
    <w:rsid w:val="003E086F"/>
    <w:rsid w:val="00410F9B"/>
    <w:rsid w:val="0041763B"/>
    <w:rsid w:val="004A0091"/>
    <w:rsid w:val="004B7965"/>
    <w:rsid w:val="004E29EB"/>
    <w:rsid w:val="004F511D"/>
    <w:rsid w:val="00547CEA"/>
    <w:rsid w:val="00552ABE"/>
    <w:rsid w:val="0055551C"/>
    <w:rsid w:val="00570E0C"/>
    <w:rsid w:val="005A2B1F"/>
    <w:rsid w:val="005B07A7"/>
    <w:rsid w:val="005B1487"/>
    <w:rsid w:val="005E6491"/>
    <w:rsid w:val="00607D9D"/>
    <w:rsid w:val="00611D4D"/>
    <w:rsid w:val="006329D4"/>
    <w:rsid w:val="00661ADD"/>
    <w:rsid w:val="00695671"/>
    <w:rsid w:val="006A3F88"/>
    <w:rsid w:val="006D2AC1"/>
    <w:rsid w:val="006D7482"/>
    <w:rsid w:val="00703B31"/>
    <w:rsid w:val="00716DD0"/>
    <w:rsid w:val="00724D85"/>
    <w:rsid w:val="00772B1B"/>
    <w:rsid w:val="00777DA4"/>
    <w:rsid w:val="007A6E19"/>
    <w:rsid w:val="00831FAE"/>
    <w:rsid w:val="00847ED9"/>
    <w:rsid w:val="00891C69"/>
    <w:rsid w:val="008B1053"/>
    <w:rsid w:val="008C5ADB"/>
    <w:rsid w:val="008D0018"/>
    <w:rsid w:val="008D6AD0"/>
    <w:rsid w:val="00904B58"/>
    <w:rsid w:val="009079E4"/>
    <w:rsid w:val="00912145"/>
    <w:rsid w:val="009168D7"/>
    <w:rsid w:val="00921AD7"/>
    <w:rsid w:val="0093799F"/>
    <w:rsid w:val="00984893"/>
    <w:rsid w:val="009972FA"/>
    <w:rsid w:val="009A7997"/>
    <w:rsid w:val="009D4092"/>
    <w:rsid w:val="009E5C12"/>
    <w:rsid w:val="00A01E20"/>
    <w:rsid w:val="00A42558"/>
    <w:rsid w:val="00A92C2D"/>
    <w:rsid w:val="00A948DF"/>
    <w:rsid w:val="00AC1DD7"/>
    <w:rsid w:val="00AC494E"/>
    <w:rsid w:val="00AD3EF8"/>
    <w:rsid w:val="00B13272"/>
    <w:rsid w:val="00B22C02"/>
    <w:rsid w:val="00B27964"/>
    <w:rsid w:val="00B34E4C"/>
    <w:rsid w:val="00B52C71"/>
    <w:rsid w:val="00B57B9C"/>
    <w:rsid w:val="00B85988"/>
    <w:rsid w:val="00B963C0"/>
    <w:rsid w:val="00BA51AE"/>
    <w:rsid w:val="00BB0C7B"/>
    <w:rsid w:val="00BB6B07"/>
    <w:rsid w:val="00BD1245"/>
    <w:rsid w:val="00BF0325"/>
    <w:rsid w:val="00C213EA"/>
    <w:rsid w:val="00C22EB4"/>
    <w:rsid w:val="00C27508"/>
    <w:rsid w:val="00C4239D"/>
    <w:rsid w:val="00C94E9C"/>
    <w:rsid w:val="00CC3E87"/>
    <w:rsid w:val="00CD3A64"/>
    <w:rsid w:val="00CE725E"/>
    <w:rsid w:val="00D078A6"/>
    <w:rsid w:val="00D10DE6"/>
    <w:rsid w:val="00D1435A"/>
    <w:rsid w:val="00D14DAD"/>
    <w:rsid w:val="00D31E54"/>
    <w:rsid w:val="00D336AC"/>
    <w:rsid w:val="00D4015C"/>
    <w:rsid w:val="00D4117B"/>
    <w:rsid w:val="00D563A2"/>
    <w:rsid w:val="00D604C6"/>
    <w:rsid w:val="00D8564E"/>
    <w:rsid w:val="00D861EF"/>
    <w:rsid w:val="00D87250"/>
    <w:rsid w:val="00DA28C8"/>
    <w:rsid w:val="00DB3BAA"/>
    <w:rsid w:val="00DB67F6"/>
    <w:rsid w:val="00DC56DF"/>
    <w:rsid w:val="00DD394C"/>
    <w:rsid w:val="00DE5528"/>
    <w:rsid w:val="00DF304E"/>
    <w:rsid w:val="00E44609"/>
    <w:rsid w:val="00E713F4"/>
    <w:rsid w:val="00E769C6"/>
    <w:rsid w:val="00E94036"/>
    <w:rsid w:val="00E955B9"/>
    <w:rsid w:val="00EC7F11"/>
    <w:rsid w:val="00EE3186"/>
    <w:rsid w:val="00EE6FE1"/>
    <w:rsid w:val="00F67EA0"/>
    <w:rsid w:val="00F737DA"/>
    <w:rsid w:val="00F8036D"/>
    <w:rsid w:val="00F814F1"/>
    <w:rsid w:val="00F95E48"/>
    <w:rsid w:val="00FA5CDC"/>
    <w:rsid w:val="00FB47D0"/>
    <w:rsid w:val="00FB707E"/>
    <w:rsid w:val="00FC725B"/>
    <w:rsid w:val="00FE19F0"/>
    <w:rsid w:val="00FE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F31C7-8F5A-4BB3-B502-6A1AE7796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4838</Words>
  <Characters>2758</Characters>
  <Application>Microsoft Office Word</Application>
  <DocSecurity>8</DocSecurity>
  <Lines>22</Lines>
  <Paragraphs>15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Antraštės</vt:lpstr>
      </vt:variant>
      <vt:variant>
        <vt:i4>22</vt:i4>
      </vt:variant>
      <vt:variant>
        <vt:lpstr>Title</vt:lpstr>
      </vt:variant>
      <vt:variant>
        <vt:i4>1</vt:i4>
      </vt:variant>
    </vt:vector>
  </HeadingPairs>
  <TitlesOfParts>
    <vt:vector size="24" baseType="lpstr">
      <vt:lpstr/>
      <vt:lpstr>(Tikslumas – eurai, ct)</vt:lpstr>
      <vt:lpstr/>
      <vt:lpstr/>
      <vt:lpstr>(Tikslumas – eurai, ct)</vt:lpstr>
      <vt:lpstr/>
      <vt:lpstr/>
      <vt:lpstr/>
      <vt:lpstr>(Reikšminga suma – 100 €)</vt:lpstr>
      <vt:lpstr>(Tikslumas – eurai, ct)</vt:lpstr>
      <vt:lpstr/>
      <vt:lpstr/>
      <vt:lpstr>(Reikšminga suma – 500 €)</vt:lpstr>
      <vt:lpstr>(Tikslumas – eurai, ct)</vt:lpstr>
      <vt:lpstr/>
      <vt:lpstr>(Tikslumas – eurai, ct) </vt:lpstr>
      <vt:lpstr/>
      <vt:lpstr/>
      <vt:lpstr>Informacija apie kitus svarbius įvykius ir aplinkybes, kurie galėtų paveikti įst</vt:lpstr>
      <vt:lpstr/>
      <vt:lpstr/>
      <vt:lpstr>(Tikslumas – eurai, ct)</vt:lpstr>
      <vt:lpstr/>
      <vt:lpstr/>
    </vt:vector>
  </TitlesOfParts>
  <Company>LR FM</Company>
  <LinksUpToDate>false</LinksUpToDate>
  <CharactersWithSpaces>7581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</dc:creator>
  <cp:lastModifiedBy>Silva Seliukienė</cp:lastModifiedBy>
  <cp:revision>1</cp:revision>
  <cp:lastPrinted>2017-01-09T14:11:00Z</cp:lastPrinted>
  <dcterms:created xsi:type="dcterms:W3CDTF">2026-04-21T13:13:00Z</dcterms:created>
  <dcterms:modified xsi:type="dcterms:W3CDTF">2026-04-21T13:13:00Z</dcterms:modified>
</cp:coreProperties>
</file>